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32747" w14:textId="1E23A7E0" w:rsidR="00541793" w:rsidRPr="00DE31D5" w:rsidRDefault="007066B8" w:rsidP="00521F4A">
      <w:pPr>
        <w:tabs>
          <w:tab w:val="left" w:pos="2505"/>
        </w:tabs>
        <w:spacing w:line="276" w:lineRule="auto"/>
        <w:jc w:val="center"/>
        <w:rPr>
          <w:rFonts w:ascii="Avenir LT Std 55 Roman" w:hAnsi="Avenir LT Std 55 Roman"/>
          <w:b/>
          <w:sz w:val="32"/>
          <w:szCs w:val="32"/>
          <w:u w:val="double"/>
          <w:lang w:val="en-US"/>
        </w:rPr>
      </w:pPr>
      <w:r>
        <w:rPr>
          <w:rFonts w:ascii="Avenir LT Std 55 Roman" w:hAnsi="Avenir LT Std 55 Roman"/>
          <w:b/>
          <w:sz w:val="32"/>
          <w:szCs w:val="32"/>
          <w:u w:val="double"/>
          <w:lang w:val="en-US"/>
        </w:rPr>
        <w:t xml:space="preserve">Draft </w:t>
      </w:r>
      <w:proofErr w:type="spellStart"/>
      <w:r w:rsidR="00111AD3" w:rsidRPr="00DE31D5">
        <w:rPr>
          <w:rFonts w:ascii="Avenir LT Std 55 Roman" w:hAnsi="Avenir LT Std 55 Roman"/>
          <w:b/>
          <w:sz w:val="32"/>
          <w:szCs w:val="32"/>
          <w:u w:val="double"/>
          <w:lang w:val="en-US"/>
        </w:rPr>
        <w:t>programme</w:t>
      </w:r>
      <w:proofErr w:type="spellEnd"/>
      <w:r w:rsidR="00111AD3" w:rsidRPr="00DE31D5">
        <w:rPr>
          <w:rFonts w:ascii="Avenir LT Std 55 Roman" w:hAnsi="Avenir LT Std 55 Roman"/>
          <w:b/>
          <w:sz w:val="32"/>
          <w:szCs w:val="32"/>
          <w:u w:val="double"/>
          <w:lang w:val="en-US"/>
        </w:rPr>
        <w:t xml:space="preserve"> </w:t>
      </w:r>
      <w:r w:rsidR="00541793" w:rsidRPr="00DE31D5">
        <w:rPr>
          <w:rFonts w:ascii="Avenir LT Std 55 Roman" w:hAnsi="Avenir LT Std 55 Roman"/>
          <w:b/>
          <w:sz w:val="32"/>
          <w:szCs w:val="32"/>
          <w:u w:val="double"/>
          <w:lang w:val="en-US"/>
        </w:rPr>
        <w:t>‘</w:t>
      </w:r>
      <w:r w:rsidR="000171D7" w:rsidRPr="00DE31D5">
        <w:rPr>
          <w:rFonts w:ascii="Avenir LT Std 55 Roman" w:hAnsi="Avenir LT Std 55 Roman"/>
          <w:b/>
          <w:sz w:val="32"/>
          <w:szCs w:val="32"/>
          <w:u w:val="double"/>
          <w:lang w:val="en-US"/>
        </w:rPr>
        <w:t>T</w:t>
      </w:r>
      <w:r w:rsidR="00541793" w:rsidRPr="00DE31D5">
        <w:rPr>
          <w:rFonts w:ascii="Avenir LT Std 55 Roman" w:hAnsi="Avenir LT Std 55 Roman"/>
          <w:b/>
          <w:sz w:val="32"/>
          <w:szCs w:val="32"/>
          <w:u w:val="double"/>
          <w:lang w:val="en-US"/>
        </w:rPr>
        <w:t>ax</w:t>
      </w:r>
      <w:r w:rsidR="000171D7" w:rsidRPr="00DE31D5">
        <w:rPr>
          <w:rFonts w:ascii="Avenir LT Std 55 Roman" w:hAnsi="Avenir LT Std 55 Roman"/>
          <w:b/>
          <w:sz w:val="32"/>
          <w:szCs w:val="32"/>
          <w:u w:val="double"/>
          <w:lang w:val="en-US"/>
        </w:rPr>
        <w:t xml:space="preserve"> </w:t>
      </w:r>
      <w:r>
        <w:rPr>
          <w:rFonts w:ascii="Avenir LT Std 55 Roman" w:hAnsi="Avenir LT Std 55 Roman"/>
          <w:b/>
          <w:sz w:val="32"/>
          <w:szCs w:val="32"/>
          <w:u w:val="double"/>
          <w:lang w:val="en-US"/>
        </w:rPr>
        <w:t xml:space="preserve">research </w:t>
      </w:r>
      <w:r w:rsidR="000171D7" w:rsidRPr="00DE31D5">
        <w:rPr>
          <w:rFonts w:ascii="Avenir LT Std 55 Roman" w:hAnsi="Avenir LT Std 55 Roman"/>
          <w:b/>
          <w:sz w:val="32"/>
          <w:szCs w:val="32"/>
          <w:u w:val="double"/>
          <w:lang w:val="en-US"/>
        </w:rPr>
        <w:t>and illicit finance</w:t>
      </w:r>
      <w:r w:rsidR="00541793" w:rsidRPr="00DE31D5">
        <w:rPr>
          <w:rFonts w:ascii="Avenir LT Std 55 Roman" w:hAnsi="Avenir LT Std 55 Roman"/>
          <w:b/>
          <w:sz w:val="32"/>
          <w:szCs w:val="32"/>
          <w:u w:val="double"/>
          <w:lang w:val="en-US"/>
        </w:rPr>
        <w:t>’</w:t>
      </w:r>
      <w:r w:rsidR="00111AD3" w:rsidRPr="00DE31D5">
        <w:rPr>
          <w:rFonts w:ascii="Avenir LT Std 55 Roman" w:hAnsi="Avenir LT Std 55 Roman"/>
          <w:b/>
          <w:sz w:val="32"/>
          <w:szCs w:val="32"/>
          <w:u w:val="double"/>
          <w:lang w:val="en-US"/>
        </w:rPr>
        <w:t xml:space="preserve"> training</w:t>
      </w:r>
    </w:p>
    <w:p w14:paraId="42B68DE2" w14:textId="50E3EA33" w:rsidR="00521F4A" w:rsidRDefault="00521F4A" w:rsidP="00582AAC">
      <w:pPr>
        <w:tabs>
          <w:tab w:val="left" w:pos="2505"/>
        </w:tabs>
        <w:spacing w:line="276" w:lineRule="auto"/>
        <w:rPr>
          <w:rFonts w:ascii="Avenir LT Std 55 Roman" w:hAnsi="Avenir LT Std 55 Roman"/>
          <w:sz w:val="20"/>
          <w:lang w:val="en-US"/>
        </w:rPr>
      </w:pPr>
    </w:p>
    <w:p w14:paraId="529C8FBA" w14:textId="77777777" w:rsidR="00132714" w:rsidRDefault="00132714" w:rsidP="00582AAC">
      <w:pPr>
        <w:tabs>
          <w:tab w:val="left" w:pos="2505"/>
        </w:tabs>
        <w:spacing w:line="276" w:lineRule="auto"/>
        <w:rPr>
          <w:rFonts w:ascii="Avenir LT Std 55 Roman" w:hAnsi="Avenir LT Std 55 Roman"/>
          <w:sz w:val="20"/>
          <w:lang w:val="en-US"/>
        </w:rPr>
      </w:pPr>
    </w:p>
    <w:p w14:paraId="586D87BF" w14:textId="77777777" w:rsidR="00F05391" w:rsidRDefault="00F05391" w:rsidP="00582AAC">
      <w:pPr>
        <w:tabs>
          <w:tab w:val="left" w:pos="2505"/>
        </w:tabs>
        <w:spacing w:line="276" w:lineRule="auto"/>
        <w:rPr>
          <w:rFonts w:ascii="Avenir LT Std 55 Roman" w:hAnsi="Avenir LT Std 55 Roman"/>
          <w:b/>
          <w:i/>
          <w:sz w:val="28"/>
          <w:szCs w:val="28"/>
          <w:lang w:val="en-US"/>
        </w:rPr>
      </w:pPr>
      <w:r>
        <w:rPr>
          <w:rFonts w:ascii="Avenir LT Std 55 Roman" w:hAnsi="Avenir LT Std 55 Roman"/>
          <w:b/>
          <w:i/>
          <w:sz w:val="28"/>
          <w:szCs w:val="28"/>
          <w:lang w:val="en-US"/>
        </w:rPr>
        <w:t>About Money Trail</w:t>
      </w:r>
    </w:p>
    <w:p w14:paraId="2764389C" w14:textId="0A4A202B" w:rsidR="00F05391" w:rsidRPr="00285ED6" w:rsidRDefault="00285ED6" w:rsidP="00582AAC">
      <w:pPr>
        <w:tabs>
          <w:tab w:val="left" w:pos="2505"/>
        </w:tabs>
        <w:spacing w:line="276" w:lineRule="auto"/>
        <w:rPr>
          <w:rFonts w:ascii="Avenir LT Std 55 Roman" w:hAnsi="Avenir LT Std 55 Roman"/>
          <w:sz w:val="20"/>
          <w:lang w:val="en-US"/>
        </w:rPr>
      </w:pPr>
      <w:r w:rsidRPr="00285ED6">
        <w:rPr>
          <w:rFonts w:ascii="Avenir LT Std 55 Roman" w:hAnsi="Avenir LT Std 55 Roman"/>
          <w:sz w:val="20"/>
          <w:lang w:val="en-US"/>
        </w:rPr>
        <w:t>Money Trail is a collaborative three year project between highly regarded journalism and training organizations – Finance Uncovered, Free Press Unlimited, Journalismfund.eu and Oxfam. Money Trail is launched because countries throughout the world lose billions of dollars through tax abuse, money laundering and grand corruption. Investigative journalism is key to combat this. Such work clearly can have tremendous impact. Brilliant reporting by journalists and some notable civil society organizations has resulted in revenue authorities and enforcement agencies recovering desperately needed funds. Conducting and delivering journalistic illicit finance investigations is often long, difficult and complex. Money Trail delivers practical skills and tools for journalists and activists all over the world who want to investigate tax abuse, money laundering and corruption.</w:t>
      </w:r>
      <w:r>
        <w:rPr>
          <w:rFonts w:ascii="Avenir LT Std 55 Roman" w:hAnsi="Avenir LT Std 55 Roman"/>
          <w:sz w:val="20"/>
          <w:lang w:val="en-US"/>
        </w:rPr>
        <w:t xml:space="preserve"> For more information, visit </w:t>
      </w:r>
      <w:hyperlink r:id="rId8" w:history="1">
        <w:r w:rsidRPr="00834BA5">
          <w:rPr>
            <w:rStyle w:val="Hyperlink"/>
            <w:rFonts w:ascii="Avenir LT Std 55 Roman" w:hAnsi="Avenir LT Std 55 Roman"/>
            <w:sz w:val="20"/>
            <w:lang w:val="en-US"/>
          </w:rPr>
          <w:t>www.money-trail.org</w:t>
        </w:r>
      </w:hyperlink>
      <w:r>
        <w:rPr>
          <w:rFonts w:ascii="Avenir LT Std 55 Roman" w:hAnsi="Avenir LT Std 55 Roman"/>
          <w:sz w:val="20"/>
          <w:lang w:val="en-US"/>
        </w:rPr>
        <w:t xml:space="preserve"> </w:t>
      </w:r>
      <w:r>
        <w:rPr>
          <w:rFonts w:ascii="Avenir LT Std 55 Roman" w:hAnsi="Avenir LT Std 55 Roman"/>
          <w:sz w:val="20"/>
          <w:lang w:val="en-US"/>
        </w:rPr>
        <w:br/>
      </w:r>
    </w:p>
    <w:p w14:paraId="706DEEB1" w14:textId="7CFD95AE" w:rsidR="001A5C27" w:rsidRPr="00132714" w:rsidRDefault="001A5C27" w:rsidP="00582AAC">
      <w:pPr>
        <w:tabs>
          <w:tab w:val="left" w:pos="2505"/>
        </w:tabs>
        <w:spacing w:line="276" w:lineRule="auto"/>
        <w:rPr>
          <w:rFonts w:ascii="Avenir LT Std 55 Roman" w:hAnsi="Avenir LT Std 55 Roman"/>
          <w:b/>
          <w:i/>
          <w:sz w:val="28"/>
          <w:szCs w:val="28"/>
          <w:lang w:val="en-US"/>
        </w:rPr>
      </w:pPr>
      <w:r w:rsidRPr="00132714">
        <w:rPr>
          <w:rFonts w:ascii="Avenir LT Std 55 Roman" w:hAnsi="Avenir LT Std 55 Roman"/>
          <w:b/>
          <w:i/>
          <w:sz w:val="28"/>
          <w:szCs w:val="28"/>
          <w:lang w:val="en-US"/>
        </w:rPr>
        <w:t>Goals</w:t>
      </w:r>
    </w:p>
    <w:p w14:paraId="4AB2FD78" w14:textId="547A9160" w:rsidR="00C65EF4" w:rsidRDefault="00521F4A" w:rsidP="009B1512">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This </w:t>
      </w:r>
      <w:r w:rsidR="000B1CE8">
        <w:rPr>
          <w:rFonts w:ascii="Avenir LT Std 55 Roman" w:hAnsi="Avenir LT Std 55 Roman"/>
          <w:sz w:val="20"/>
          <w:lang w:val="en-US"/>
        </w:rPr>
        <w:t>2</w:t>
      </w:r>
      <w:r w:rsidR="00C65EF4">
        <w:rPr>
          <w:rFonts w:ascii="Avenir LT Std 55 Roman" w:hAnsi="Avenir LT Std 55 Roman"/>
          <w:sz w:val="20"/>
          <w:lang w:val="en-US"/>
        </w:rPr>
        <w:t>-day</w:t>
      </w:r>
      <w:r>
        <w:rPr>
          <w:rFonts w:ascii="Avenir LT Std 55 Roman" w:hAnsi="Avenir LT Std 55 Roman"/>
          <w:sz w:val="20"/>
          <w:lang w:val="en-US"/>
        </w:rPr>
        <w:t xml:space="preserve"> training aims to build the research </w:t>
      </w:r>
      <w:r w:rsidR="009C3855">
        <w:rPr>
          <w:rFonts w:ascii="Avenir LT Std 55 Roman" w:hAnsi="Avenir LT Std 55 Roman"/>
          <w:sz w:val="20"/>
          <w:lang w:val="en-US"/>
        </w:rPr>
        <w:t xml:space="preserve">and </w:t>
      </w:r>
      <w:r w:rsidR="00C65EF4">
        <w:rPr>
          <w:rFonts w:ascii="Avenir LT Std 55 Roman" w:hAnsi="Avenir LT Std 55 Roman"/>
          <w:sz w:val="20"/>
          <w:lang w:val="en-US"/>
        </w:rPr>
        <w:t xml:space="preserve">advocacy </w:t>
      </w:r>
      <w:r>
        <w:rPr>
          <w:rFonts w:ascii="Avenir LT Std 55 Roman" w:hAnsi="Avenir LT Std 55 Roman"/>
          <w:sz w:val="20"/>
          <w:lang w:val="en-US"/>
        </w:rPr>
        <w:t xml:space="preserve">capacity of participants on </w:t>
      </w:r>
      <w:r w:rsidR="009C3855">
        <w:rPr>
          <w:rFonts w:ascii="Avenir LT Std 55 Roman" w:hAnsi="Avenir LT Std 55 Roman"/>
          <w:sz w:val="20"/>
          <w:lang w:val="en-US"/>
        </w:rPr>
        <w:t>tax and illicit financ</w:t>
      </w:r>
      <w:r w:rsidR="00C65EF4">
        <w:rPr>
          <w:rFonts w:ascii="Avenir LT Std 55 Roman" w:hAnsi="Avenir LT Std 55 Roman"/>
          <w:sz w:val="20"/>
          <w:lang w:val="en-US"/>
        </w:rPr>
        <w:t>ial flows</w:t>
      </w:r>
      <w:r>
        <w:rPr>
          <w:rFonts w:ascii="Avenir LT Std 55 Roman" w:hAnsi="Avenir LT Std 55 Roman"/>
          <w:sz w:val="20"/>
          <w:lang w:val="en-US"/>
        </w:rPr>
        <w:t xml:space="preserve">. It intends to do this in an interactive way tailored towards the needs of participants, so that the training feeds into everyone’s daily work as much as possible. </w:t>
      </w:r>
    </w:p>
    <w:p w14:paraId="7D27EB0F" w14:textId="7F71A0D2" w:rsidR="000B1CE8" w:rsidRDefault="000B1CE8" w:rsidP="009B1512">
      <w:pPr>
        <w:tabs>
          <w:tab w:val="left" w:pos="2505"/>
        </w:tabs>
        <w:spacing w:line="276" w:lineRule="auto"/>
        <w:rPr>
          <w:rFonts w:ascii="Avenir LT Std 55 Roman" w:hAnsi="Avenir LT Std 55 Roman"/>
          <w:sz w:val="20"/>
          <w:lang w:val="en-US"/>
        </w:rPr>
      </w:pPr>
    </w:p>
    <w:p w14:paraId="45339A97" w14:textId="6C34B4B7" w:rsidR="000B1CE8" w:rsidRDefault="000B1CE8" w:rsidP="009B1512">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The content of the final </w:t>
      </w:r>
      <w:proofErr w:type="spellStart"/>
      <w:r>
        <w:rPr>
          <w:rFonts w:ascii="Avenir LT Std 55 Roman" w:hAnsi="Avenir LT Std 55 Roman"/>
          <w:sz w:val="20"/>
          <w:lang w:val="en-US"/>
        </w:rPr>
        <w:t>programme</w:t>
      </w:r>
      <w:proofErr w:type="spellEnd"/>
      <w:r>
        <w:rPr>
          <w:rFonts w:ascii="Avenir LT Std 55 Roman" w:hAnsi="Avenir LT Std 55 Roman"/>
          <w:sz w:val="20"/>
          <w:lang w:val="en-US"/>
        </w:rPr>
        <w:t xml:space="preserve"> will be adjusted based on participants’ survey results.</w:t>
      </w:r>
      <w:r w:rsidR="00FF50A5">
        <w:rPr>
          <w:rFonts w:ascii="Avenir LT Std 55 Roman" w:hAnsi="Avenir LT Std 55 Roman"/>
          <w:sz w:val="20"/>
          <w:lang w:val="en-US"/>
        </w:rPr>
        <w:t xml:space="preserve"> The first day will consists of lectures and trainings whereas the second day is designed to allow more time for interactive and do-it-yourself sessions.</w:t>
      </w:r>
      <w:r>
        <w:rPr>
          <w:rFonts w:ascii="Avenir LT Std 55 Roman" w:hAnsi="Avenir LT Std 55 Roman"/>
          <w:sz w:val="20"/>
          <w:lang w:val="en-US"/>
        </w:rPr>
        <w:t xml:space="preserve"> The </w:t>
      </w:r>
      <w:proofErr w:type="spellStart"/>
      <w:r>
        <w:rPr>
          <w:rFonts w:ascii="Avenir LT Std 55 Roman" w:hAnsi="Avenir LT Std 55 Roman"/>
          <w:sz w:val="20"/>
          <w:lang w:val="en-US"/>
        </w:rPr>
        <w:t>programme</w:t>
      </w:r>
      <w:proofErr w:type="spellEnd"/>
      <w:r>
        <w:rPr>
          <w:rFonts w:ascii="Avenir LT Std 55 Roman" w:hAnsi="Avenir LT Std 55 Roman"/>
          <w:sz w:val="20"/>
          <w:lang w:val="en-US"/>
        </w:rPr>
        <w:t xml:space="preserve"> may look as follows:</w:t>
      </w:r>
    </w:p>
    <w:p w14:paraId="15C7EAF1" w14:textId="77777777" w:rsidR="00C65EF4" w:rsidRPr="00132714" w:rsidRDefault="00C65EF4" w:rsidP="009B1512">
      <w:pPr>
        <w:tabs>
          <w:tab w:val="left" w:pos="2505"/>
        </w:tabs>
        <w:spacing w:line="276" w:lineRule="auto"/>
        <w:rPr>
          <w:rFonts w:ascii="Avenir LT Std 55 Roman" w:hAnsi="Avenir LT Std 55 Roman"/>
          <w:b/>
          <w:sz w:val="24"/>
          <w:szCs w:val="24"/>
          <w:lang w:val="en-US"/>
        </w:rPr>
      </w:pPr>
    </w:p>
    <w:p w14:paraId="04FDD1F2" w14:textId="3D05CD3D" w:rsidR="00FB7589" w:rsidRPr="00132714" w:rsidRDefault="00521F4A" w:rsidP="009B1512">
      <w:pPr>
        <w:tabs>
          <w:tab w:val="left" w:pos="2505"/>
        </w:tabs>
        <w:spacing w:line="276" w:lineRule="auto"/>
        <w:rPr>
          <w:rFonts w:ascii="Avenir LT Std 55 Roman" w:hAnsi="Avenir LT Std 55 Roman"/>
          <w:b/>
          <w:i/>
          <w:sz w:val="24"/>
          <w:szCs w:val="24"/>
          <w:lang w:val="en-US"/>
        </w:rPr>
      </w:pPr>
      <w:r w:rsidRPr="00132714">
        <w:rPr>
          <w:rFonts w:ascii="Avenir LT Std 55 Roman" w:hAnsi="Avenir LT Std 55 Roman"/>
          <w:b/>
          <w:i/>
          <w:sz w:val="24"/>
          <w:szCs w:val="24"/>
          <w:lang w:val="en-US"/>
        </w:rPr>
        <w:t>The</w:t>
      </w:r>
      <w:r w:rsidR="00C65EF4" w:rsidRPr="00132714">
        <w:rPr>
          <w:rFonts w:ascii="Avenir LT Std 55 Roman" w:hAnsi="Avenir LT Std 55 Roman"/>
          <w:b/>
          <w:i/>
          <w:sz w:val="24"/>
          <w:szCs w:val="24"/>
          <w:lang w:val="en-US"/>
        </w:rPr>
        <w:t xml:space="preserve"> </w:t>
      </w:r>
      <w:r w:rsidR="00111AD3" w:rsidRPr="00132714">
        <w:rPr>
          <w:rFonts w:ascii="Avenir LT Std 55 Roman" w:hAnsi="Avenir LT Std 55 Roman"/>
          <w:b/>
          <w:i/>
          <w:sz w:val="24"/>
          <w:szCs w:val="24"/>
          <w:lang w:val="en-US"/>
        </w:rPr>
        <w:t xml:space="preserve">rundown of the </w:t>
      </w:r>
      <w:r w:rsidR="00C65EF4" w:rsidRPr="00132714">
        <w:rPr>
          <w:rFonts w:ascii="Avenir LT Std 55 Roman" w:hAnsi="Avenir LT Std 55 Roman"/>
          <w:b/>
          <w:i/>
          <w:sz w:val="24"/>
          <w:szCs w:val="24"/>
          <w:lang w:val="en-US"/>
        </w:rPr>
        <w:t xml:space="preserve">training: </w:t>
      </w:r>
    </w:p>
    <w:p w14:paraId="7EF095EB" w14:textId="039A58E0" w:rsidR="00FB7589" w:rsidRDefault="00FB7589" w:rsidP="009B1512">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Day one: </w:t>
      </w:r>
      <w:r w:rsidR="009376B3">
        <w:rPr>
          <w:rFonts w:ascii="Avenir LT Std 55 Roman" w:hAnsi="Avenir LT Std 55 Roman"/>
          <w:sz w:val="20"/>
          <w:lang w:val="en-US"/>
        </w:rPr>
        <w:t>understanding the international context and tax mechanisms</w:t>
      </w:r>
      <w:r w:rsidR="00C961AA">
        <w:rPr>
          <w:rFonts w:ascii="Avenir LT Std 55 Roman" w:hAnsi="Avenir LT Std 55 Roman"/>
          <w:sz w:val="20"/>
          <w:lang w:val="en-US"/>
        </w:rPr>
        <w:t>;</w:t>
      </w:r>
      <w:r w:rsidR="00521F4A">
        <w:rPr>
          <w:rFonts w:ascii="Avenir LT Std 55 Roman" w:hAnsi="Avenir LT Std 55 Roman"/>
          <w:sz w:val="20"/>
          <w:lang w:val="en-US"/>
        </w:rPr>
        <w:t xml:space="preserve"> tax treaties</w:t>
      </w:r>
      <w:r w:rsidR="00C961AA">
        <w:rPr>
          <w:rFonts w:ascii="Avenir LT Std 55 Roman" w:hAnsi="Avenir LT Std 55 Roman"/>
          <w:sz w:val="20"/>
          <w:lang w:val="en-US"/>
        </w:rPr>
        <w:t>;</w:t>
      </w:r>
      <w:r w:rsidR="00521F4A">
        <w:rPr>
          <w:rFonts w:ascii="Avenir LT Std 55 Roman" w:hAnsi="Avenir LT Std 55 Roman"/>
          <w:sz w:val="20"/>
          <w:lang w:val="en-US"/>
        </w:rPr>
        <w:t xml:space="preserve"> tax incentives</w:t>
      </w:r>
      <w:r w:rsidR="008B5CA8">
        <w:rPr>
          <w:rFonts w:ascii="Avenir LT Std 55 Roman" w:hAnsi="Avenir LT Std 55 Roman"/>
          <w:sz w:val="20"/>
          <w:lang w:val="en-US"/>
        </w:rPr>
        <w:t>, corporate tax research</w:t>
      </w:r>
    </w:p>
    <w:p w14:paraId="446AE31A" w14:textId="718F1248" w:rsidR="009B1512" w:rsidRDefault="00FB7589" w:rsidP="00FF50A5">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Day t</w:t>
      </w:r>
      <w:r w:rsidR="00C75712">
        <w:rPr>
          <w:rFonts w:ascii="Avenir LT Std 55 Roman" w:hAnsi="Avenir LT Std 55 Roman"/>
          <w:sz w:val="20"/>
          <w:lang w:val="en-US"/>
        </w:rPr>
        <w:t>wo</w:t>
      </w:r>
      <w:r>
        <w:rPr>
          <w:rFonts w:ascii="Avenir LT Std 55 Roman" w:hAnsi="Avenir LT Std 55 Roman"/>
          <w:sz w:val="20"/>
          <w:lang w:val="en-US"/>
        </w:rPr>
        <w:t xml:space="preserve">: </w:t>
      </w:r>
      <w:r w:rsidR="00C75712">
        <w:rPr>
          <w:rFonts w:ascii="Avenir LT Std 55 Roman" w:hAnsi="Avenir LT Std 55 Roman"/>
          <w:sz w:val="20"/>
          <w:lang w:val="en-US"/>
        </w:rPr>
        <w:t>illicit flows: resources</w:t>
      </w:r>
      <w:r w:rsidR="00DE31D5">
        <w:rPr>
          <w:rFonts w:ascii="Avenir LT Std 55 Roman" w:hAnsi="Avenir LT Std 55 Roman"/>
          <w:sz w:val="20"/>
          <w:lang w:val="en-US"/>
        </w:rPr>
        <w:t>/</w:t>
      </w:r>
      <w:r w:rsidR="00C75712">
        <w:rPr>
          <w:rFonts w:ascii="Avenir LT Std 55 Roman" w:hAnsi="Avenir LT Std 55 Roman"/>
          <w:sz w:val="20"/>
          <w:lang w:val="en-US"/>
        </w:rPr>
        <w:t>case-studies;</w:t>
      </w:r>
      <w:r w:rsidR="00FF50A5">
        <w:rPr>
          <w:rFonts w:ascii="Avenir LT Std 55 Roman" w:hAnsi="Avenir LT Std 55 Roman"/>
          <w:sz w:val="20"/>
          <w:lang w:val="en-US"/>
        </w:rPr>
        <w:t xml:space="preserve"> tax/illicit finance research</w:t>
      </w:r>
    </w:p>
    <w:p w14:paraId="0DCDBD63" w14:textId="77777777" w:rsidR="001A5C27" w:rsidRDefault="001A5C27" w:rsidP="00582AAC">
      <w:pPr>
        <w:tabs>
          <w:tab w:val="left" w:pos="2505"/>
        </w:tabs>
        <w:spacing w:line="276" w:lineRule="auto"/>
        <w:rPr>
          <w:rFonts w:ascii="Avenir LT Std 55 Roman" w:hAnsi="Avenir LT Std 55 Roman"/>
          <w:sz w:val="20"/>
          <w:lang w:val="en-US"/>
        </w:rPr>
      </w:pPr>
    </w:p>
    <w:p w14:paraId="28E72900" w14:textId="77777777" w:rsidR="001A5C27" w:rsidRPr="00132714" w:rsidRDefault="001A5C27" w:rsidP="00582AAC">
      <w:pPr>
        <w:tabs>
          <w:tab w:val="left" w:pos="2505"/>
        </w:tabs>
        <w:spacing w:line="276" w:lineRule="auto"/>
        <w:rPr>
          <w:rFonts w:ascii="Avenir LT Std 55 Roman" w:hAnsi="Avenir LT Std 55 Roman"/>
          <w:b/>
          <w:i/>
          <w:sz w:val="24"/>
          <w:szCs w:val="24"/>
          <w:lang w:val="en-US"/>
        </w:rPr>
      </w:pPr>
      <w:r w:rsidRPr="00132714">
        <w:rPr>
          <w:rFonts w:ascii="Avenir LT Std 55 Roman" w:hAnsi="Avenir LT Std 55 Roman"/>
          <w:b/>
          <w:i/>
          <w:sz w:val="24"/>
          <w:szCs w:val="24"/>
          <w:lang w:val="en-US"/>
        </w:rPr>
        <w:t>Practical information</w:t>
      </w:r>
    </w:p>
    <w:p w14:paraId="471CBB04" w14:textId="0F9C528D" w:rsidR="001A5C27" w:rsidRDefault="009B1512" w:rsidP="00582AA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Dates: </w:t>
      </w:r>
      <w:r w:rsidR="000B1CE8">
        <w:rPr>
          <w:rFonts w:ascii="Avenir LT Std 55 Roman" w:hAnsi="Avenir LT Std 55 Roman"/>
          <w:sz w:val="20"/>
          <w:lang w:val="en-US"/>
        </w:rPr>
        <w:t>Monday 30 September</w:t>
      </w:r>
      <w:r w:rsidR="007C67D0">
        <w:rPr>
          <w:rFonts w:ascii="Avenir LT Std 55 Roman" w:hAnsi="Avenir LT Std 55 Roman"/>
          <w:sz w:val="20"/>
          <w:lang w:val="en-US"/>
        </w:rPr>
        <w:t xml:space="preserve"> – </w:t>
      </w:r>
      <w:r w:rsidR="000B1CE8">
        <w:rPr>
          <w:rFonts w:ascii="Avenir LT Std 55 Roman" w:hAnsi="Avenir LT Std 55 Roman"/>
          <w:sz w:val="20"/>
          <w:lang w:val="en-US"/>
        </w:rPr>
        <w:t>Tuesday</w:t>
      </w:r>
      <w:r w:rsidR="001345D5">
        <w:rPr>
          <w:rFonts w:ascii="Avenir LT Std 55 Roman" w:hAnsi="Avenir LT Std 55 Roman"/>
          <w:sz w:val="20"/>
          <w:lang w:val="en-US"/>
        </w:rPr>
        <w:t xml:space="preserve"> </w:t>
      </w:r>
      <w:r w:rsidR="000B1CE8">
        <w:rPr>
          <w:rFonts w:ascii="Avenir LT Std 55 Roman" w:hAnsi="Avenir LT Std 55 Roman"/>
          <w:sz w:val="20"/>
          <w:lang w:val="en-US"/>
        </w:rPr>
        <w:t>1</w:t>
      </w:r>
      <w:r w:rsidR="007C67D0">
        <w:rPr>
          <w:rFonts w:ascii="Avenir LT Std 55 Roman" w:hAnsi="Avenir LT Std 55 Roman"/>
          <w:sz w:val="20"/>
          <w:lang w:val="en-US"/>
        </w:rPr>
        <w:t xml:space="preserve"> </w:t>
      </w:r>
      <w:r w:rsidR="000B1CE8">
        <w:rPr>
          <w:rFonts w:ascii="Avenir LT Std 55 Roman" w:hAnsi="Avenir LT Std 55 Roman"/>
          <w:sz w:val="20"/>
          <w:lang w:val="en-US"/>
        </w:rPr>
        <w:t>October</w:t>
      </w:r>
      <w:r w:rsidR="00EC1837">
        <w:rPr>
          <w:rFonts w:ascii="Avenir LT Std 55 Roman" w:hAnsi="Avenir LT Std 55 Roman"/>
          <w:sz w:val="20"/>
          <w:lang w:val="en-US"/>
        </w:rPr>
        <w:t xml:space="preserve"> 201</w:t>
      </w:r>
      <w:r w:rsidR="000B1CE8">
        <w:rPr>
          <w:rFonts w:ascii="Avenir LT Std 55 Roman" w:hAnsi="Avenir LT Std 55 Roman"/>
          <w:sz w:val="20"/>
          <w:lang w:val="en-US"/>
        </w:rPr>
        <w:t>9</w:t>
      </w:r>
    </w:p>
    <w:p w14:paraId="343F7660" w14:textId="1CF7DD02" w:rsidR="001A5C27" w:rsidRDefault="001A5C27" w:rsidP="00582AA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Location: </w:t>
      </w:r>
      <w:r w:rsidR="00031396">
        <w:rPr>
          <w:rFonts w:ascii="Avenir LT Std 55 Roman" w:hAnsi="Avenir LT Std 55 Roman"/>
          <w:sz w:val="20"/>
          <w:lang w:val="en-US"/>
        </w:rPr>
        <w:t>Nairobi</w:t>
      </w:r>
      <w:r w:rsidR="001345D5">
        <w:rPr>
          <w:rFonts w:ascii="Avenir LT Std 55 Roman" w:hAnsi="Avenir LT Std 55 Roman"/>
          <w:sz w:val="20"/>
          <w:lang w:val="en-US"/>
        </w:rPr>
        <w:t>,</w:t>
      </w:r>
      <w:r>
        <w:rPr>
          <w:rFonts w:ascii="Avenir LT Std 55 Roman" w:hAnsi="Avenir LT Std 55 Roman"/>
          <w:sz w:val="20"/>
          <w:lang w:val="en-US"/>
        </w:rPr>
        <w:t xml:space="preserve"> </w:t>
      </w:r>
      <w:r w:rsidR="00031396">
        <w:rPr>
          <w:rFonts w:ascii="Avenir LT Std 55 Roman" w:hAnsi="Avenir LT Std 55 Roman"/>
          <w:sz w:val="20"/>
          <w:lang w:val="en-US"/>
        </w:rPr>
        <w:t>Kenya</w:t>
      </w:r>
    </w:p>
    <w:p w14:paraId="01AD0643" w14:textId="1E2D69CF" w:rsidR="001A5C27" w:rsidRDefault="001345D5" w:rsidP="00582AA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Organizers</w:t>
      </w:r>
      <w:r w:rsidR="001A5C27">
        <w:rPr>
          <w:rFonts w:ascii="Avenir LT Std 55 Roman" w:hAnsi="Avenir LT Std 55 Roman"/>
          <w:sz w:val="20"/>
          <w:lang w:val="en-US"/>
        </w:rPr>
        <w:t xml:space="preserve">: </w:t>
      </w:r>
      <w:r w:rsidR="00031396">
        <w:rPr>
          <w:rFonts w:ascii="Avenir LT Std 55 Roman" w:hAnsi="Avenir LT Std 55 Roman"/>
          <w:sz w:val="20"/>
          <w:lang w:val="en-US"/>
        </w:rPr>
        <w:t>CISLAC</w:t>
      </w:r>
      <w:r>
        <w:rPr>
          <w:rFonts w:ascii="Avenir LT Std 55 Roman" w:hAnsi="Avenir LT Std 55 Roman"/>
          <w:sz w:val="20"/>
          <w:lang w:val="en-US"/>
        </w:rPr>
        <w:t xml:space="preserve">, </w:t>
      </w:r>
      <w:r w:rsidR="00031396">
        <w:rPr>
          <w:rFonts w:ascii="Avenir LT Std 55 Roman" w:hAnsi="Avenir LT Std 55 Roman"/>
          <w:sz w:val="20"/>
          <w:lang w:val="en-US"/>
        </w:rPr>
        <w:t>TJN-A</w:t>
      </w:r>
      <w:r w:rsidR="001A5C27">
        <w:rPr>
          <w:rFonts w:ascii="Avenir LT Std 55 Roman" w:hAnsi="Avenir LT Std 55 Roman"/>
          <w:sz w:val="20"/>
          <w:lang w:val="en-US"/>
        </w:rPr>
        <w:t>, Oxfam</w:t>
      </w:r>
      <w:r>
        <w:rPr>
          <w:rFonts w:ascii="Avenir LT Std 55 Roman" w:hAnsi="Avenir LT Std 55 Roman"/>
          <w:sz w:val="20"/>
          <w:lang w:val="en-US"/>
        </w:rPr>
        <w:t xml:space="preserve">, </w:t>
      </w:r>
      <w:r w:rsidR="00C961AA">
        <w:rPr>
          <w:rFonts w:ascii="Avenir LT Std 55 Roman" w:hAnsi="Avenir LT Std 55 Roman"/>
          <w:sz w:val="20"/>
          <w:lang w:val="en-US"/>
        </w:rPr>
        <w:t>Money Trail</w:t>
      </w:r>
    </w:p>
    <w:p w14:paraId="65D5F375" w14:textId="467EC508" w:rsidR="001A5C27" w:rsidRDefault="001A5C27" w:rsidP="00582AA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Trainers: </w:t>
      </w:r>
      <w:r w:rsidR="00031396">
        <w:rPr>
          <w:rFonts w:ascii="Avenir LT Std 55 Roman" w:hAnsi="Avenir LT Std 55 Roman"/>
          <w:sz w:val="20"/>
          <w:lang w:val="en-US"/>
        </w:rPr>
        <w:t>4-6</w:t>
      </w:r>
    </w:p>
    <w:p w14:paraId="5BE9B568" w14:textId="0F32E6CE" w:rsidR="001A5C27" w:rsidRDefault="009B1512" w:rsidP="00582AA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Participants: max. </w:t>
      </w:r>
      <w:r w:rsidR="00031396">
        <w:rPr>
          <w:rFonts w:ascii="Avenir LT Std 55 Roman" w:hAnsi="Avenir LT Std 55 Roman"/>
          <w:sz w:val="20"/>
          <w:lang w:val="en-US"/>
        </w:rPr>
        <w:t>30</w:t>
      </w:r>
      <w:r w:rsidR="001A5C27">
        <w:rPr>
          <w:rFonts w:ascii="Avenir LT Std 55 Roman" w:hAnsi="Avenir LT Std 55 Roman"/>
          <w:sz w:val="20"/>
          <w:lang w:val="en-US"/>
        </w:rPr>
        <w:t xml:space="preserve"> </w:t>
      </w:r>
      <w:r w:rsidR="00031396">
        <w:rPr>
          <w:rFonts w:ascii="Avenir LT Std 55 Roman" w:hAnsi="Avenir LT Std 55 Roman"/>
          <w:sz w:val="20"/>
          <w:lang w:val="en-US"/>
        </w:rPr>
        <w:t>(African CSO activists and journalists</w:t>
      </w:r>
      <w:r w:rsidR="00C961AA">
        <w:rPr>
          <w:rFonts w:ascii="Avenir LT Std 55 Roman" w:hAnsi="Avenir LT Std 55 Roman"/>
          <w:sz w:val="20"/>
          <w:lang w:val="en-US"/>
        </w:rPr>
        <w:t>)</w:t>
      </w:r>
    </w:p>
    <w:p w14:paraId="2FE148D3" w14:textId="77777777" w:rsidR="00521F4A" w:rsidRDefault="00521F4A" w:rsidP="00582AAC">
      <w:pPr>
        <w:tabs>
          <w:tab w:val="left" w:pos="2505"/>
        </w:tabs>
        <w:spacing w:line="276" w:lineRule="auto"/>
        <w:rPr>
          <w:rFonts w:ascii="Avenir LT Std 55 Roman" w:hAnsi="Avenir LT Std 55 Roman"/>
          <w:sz w:val="20"/>
          <w:lang w:val="en-US"/>
        </w:rPr>
      </w:pPr>
    </w:p>
    <w:p w14:paraId="54108679" w14:textId="6A17E5B6" w:rsidR="00DE31D5" w:rsidRDefault="00541793" w:rsidP="00582AAC">
      <w:pPr>
        <w:tabs>
          <w:tab w:val="left" w:pos="2505"/>
        </w:tabs>
        <w:spacing w:line="276" w:lineRule="auto"/>
        <w:rPr>
          <w:rFonts w:ascii="Avenir LT Std 55 Roman" w:hAnsi="Avenir LT Std 55 Roman"/>
          <w:b/>
          <w:sz w:val="32"/>
          <w:szCs w:val="32"/>
          <w:lang w:val="en-US"/>
        </w:rPr>
      </w:pPr>
      <w:r w:rsidRPr="00DE31D5">
        <w:rPr>
          <w:rFonts w:ascii="Avenir LT Std 55 Roman" w:hAnsi="Avenir LT Std 55 Roman"/>
          <w:b/>
          <w:sz w:val="32"/>
          <w:szCs w:val="32"/>
          <w:lang w:val="en-US"/>
        </w:rPr>
        <w:t>Day 1 –</w:t>
      </w:r>
      <w:r w:rsidR="00D10522">
        <w:rPr>
          <w:rFonts w:ascii="Avenir LT Std 55 Roman" w:hAnsi="Avenir LT Std 55 Roman"/>
          <w:b/>
          <w:sz w:val="32"/>
          <w:szCs w:val="32"/>
          <w:lang w:val="en-US"/>
        </w:rPr>
        <w:t>T</w:t>
      </w:r>
      <w:r w:rsidRPr="00DE31D5">
        <w:rPr>
          <w:rFonts w:ascii="Avenir LT Std 55 Roman" w:hAnsi="Avenir LT Std 55 Roman"/>
          <w:b/>
          <w:sz w:val="32"/>
          <w:szCs w:val="32"/>
          <w:lang w:val="en-US"/>
        </w:rPr>
        <w:t xml:space="preserve">ax research </w:t>
      </w:r>
      <w:r w:rsidR="00D10522">
        <w:rPr>
          <w:rFonts w:ascii="Avenir LT Std 55 Roman" w:hAnsi="Avenir LT Std 55 Roman"/>
          <w:b/>
          <w:sz w:val="32"/>
          <w:szCs w:val="32"/>
          <w:lang w:val="en-US"/>
        </w:rPr>
        <w:t>&amp; Illicit finance</w:t>
      </w:r>
    </w:p>
    <w:p w14:paraId="6F620AF6" w14:textId="77777777" w:rsidR="00EB463C" w:rsidRPr="00DE31D5" w:rsidRDefault="00EB463C" w:rsidP="00582AAC">
      <w:pPr>
        <w:tabs>
          <w:tab w:val="left" w:pos="2505"/>
        </w:tabs>
        <w:spacing w:line="276" w:lineRule="auto"/>
        <w:rPr>
          <w:rFonts w:ascii="Avenir LT Std 55 Roman" w:hAnsi="Avenir LT Std 55 Roman"/>
          <w:b/>
          <w:sz w:val="32"/>
          <w:szCs w:val="32"/>
          <w:lang w:val="en-US"/>
        </w:rPr>
      </w:pPr>
    </w:p>
    <w:p w14:paraId="63E59833" w14:textId="777707C6" w:rsidR="00541793" w:rsidRPr="003B6160" w:rsidRDefault="00541793" w:rsidP="00582AAC">
      <w:pPr>
        <w:tabs>
          <w:tab w:val="left" w:pos="2505"/>
        </w:tabs>
        <w:spacing w:line="276" w:lineRule="auto"/>
        <w:rPr>
          <w:rFonts w:ascii="Avenir LT Std 55 Roman" w:hAnsi="Avenir LT Std 55 Roman"/>
          <w:i/>
          <w:sz w:val="20"/>
          <w:lang w:val="en-US"/>
        </w:rPr>
      </w:pPr>
      <w:r w:rsidRPr="003B6160">
        <w:rPr>
          <w:rFonts w:ascii="Avenir LT Std 55 Roman" w:hAnsi="Avenir LT Std 55 Roman"/>
          <w:i/>
          <w:sz w:val="20"/>
          <w:lang w:val="en-US"/>
        </w:rPr>
        <w:t>Welcome and introductions</w:t>
      </w:r>
      <w:r w:rsidR="009B1512">
        <w:rPr>
          <w:rFonts w:ascii="Avenir LT Std 55 Roman" w:hAnsi="Avenir LT Std 55 Roman"/>
          <w:i/>
          <w:sz w:val="20"/>
          <w:lang w:val="en-US"/>
        </w:rPr>
        <w:t xml:space="preserve"> (</w:t>
      </w:r>
      <w:r w:rsidR="00734A56">
        <w:rPr>
          <w:rFonts w:ascii="Avenir LT Std 55 Roman" w:hAnsi="Avenir LT Std 55 Roman"/>
          <w:i/>
          <w:sz w:val="20"/>
          <w:lang w:val="en-US"/>
        </w:rPr>
        <w:t>0,5</w:t>
      </w:r>
      <w:r w:rsidR="003B6160">
        <w:rPr>
          <w:rFonts w:ascii="Avenir LT Std 55 Roman" w:hAnsi="Avenir LT Std 55 Roman"/>
          <w:i/>
          <w:sz w:val="20"/>
          <w:lang w:val="en-US"/>
        </w:rPr>
        <w:t>h)</w:t>
      </w:r>
      <w:r w:rsidR="007C67D0">
        <w:rPr>
          <w:rFonts w:ascii="Avenir LT Std 55 Roman" w:hAnsi="Avenir LT Std 55 Roman"/>
          <w:i/>
          <w:sz w:val="20"/>
          <w:lang w:val="en-US"/>
        </w:rPr>
        <w:t xml:space="preserve"> </w:t>
      </w:r>
    </w:p>
    <w:p w14:paraId="54A326FC" w14:textId="4F41922D" w:rsidR="009B1512" w:rsidRDefault="003B6160" w:rsidP="00582AA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Welcome and presentation of the agenda for the next </w:t>
      </w:r>
      <w:r w:rsidR="006618A2">
        <w:rPr>
          <w:rFonts w:ascii="Avenir LT Std 55 Roman" w:hAnsi="Avenir LT Std 55 Roman"/>
          <w:sz w:val="20"/>
          <w:lang w:val="en-US"/>
        </w:rPr>
        <w:t>two</w:t>
      </w:r>
      <w:r>
        <w:rPr>
          <w:rFonts w:ascii="Avenir LT Std 55 Roman" w:hAnsi="Avenir LT Std 55 Roman"/>
          <w:sz w:val="20"/>
          <w:lang w:val="en-US"/>
        </w:rPr>
        <w:t xml:space="preserve"> days. </w:t>
      </w:r>
    </w:p>
    <w:p w14:paraId="121B69BE" w14:textId="77777777" w:rsidR="009B1512" w:rsidRDefault="009B1512" w:rsidP="00582AAC">
      <w:pPr>
        <w:tabs>
          <w:tab w:val="left" w:pos="2505"/>
        </w:tabs>
        <w:spacing w:line="276" w:lineRule="auto"/>
        <w:rPr>
          <w:rFonts w:ascii="Avenir LT Std 55 Roman" w:hAnsi="Avenir LT Std 55 Roman"/>
          <w:sz w:val="20"/>
          <w:lang w:val="en-US"/>
        </w:rPr>
      </w:pPr>
    </w:p>
    <w:p w14:paraId="0F4CD016" w14:textId="527D83DF" w:rsidR="00155DFA" w:rsidRDefault="00734A56" w:rsidP="006618A2">
      <w:pPr>
        <w:tabs>
          <w:tab w:val="left" w:pos="2505"/>
        </w:tabs>
        <w:spacing w:line="276" w:lineRule="auto"/>
        <w:rPr>
          <w:rFonts w:ascii="Avenir LT Std 55 Roman" w:hAnsi="Avenir LT Std 55 Roman"/>
          <w:sz w:val="20"/>
          <w:lang w:val="en-US"/>
        </w:rPr>
      </w:pPr>
      <w:r>
        <w:rPr>
          <w:rFonts w:ascii="Avenir LT Std 55 Roman" w:hAnsi="Avenir LT Std 55 Roman"/>
          <w:i/>
          <w:sz w:val="20"/>
          <w:lang w:val="en-US"/>
        </w:rPr>
        <w:lastRenderedPageBreak/>
        <w:t>Discussing the international financial context (2h)</w:t>
      </w:r>
      <w:r>
        <w:rPr>
          <w:rFonts w:ascii="Avenir LT Std 55 Roman" w:hAnsi="Avenir LT Std 55 Roman"/>
          <w:i/>
          <w:sz w:val="20"/>
          <w:lang w:val="en-US"/>
        </w:rPr>
        <w:br/>
      </w:r>
      <w:r w:rsidRPr="00734A56">
        <w:rPr>
          <w:rFonts w:ascii="Avenir LT Std 55 Roman" w:hAnsi="Avenir LT Std 55 Roman"/>
          <w:iCs/>
          <w:sz w:val="20"/>
          <w:lang w:val="en-US"/>
        </w:rPr>
        <w:t xml:space="preserve">This session will help you understand </w:t>
      </w:r>
      <w:r w:rsidR="00A267F1">
        <w:rPr>
          <w:rFonts w:ascii="Avenir LT Std 55 Roman" w:hAnsi="Avenir LT Std 55 Roman"/>
          <w:iCs/>
          <w:sz w:val="20"/>
          <w:lang w:val="en-US"/>
        </w:rPr>
        <w:t xml:space="preserve">the larger international financial system/architecture as well as </w:t>
      </w:r>
      <w:r w:rsidRPr="00734A56">
        <w:rPr>
          <w:rFonts w:ascii="Avenir LT Std 55 Roman" w:hAnsi="Avenir LT Std 55 Roman"/>
          <w:iCs/>
          <w:sz w:val="20"/>
          <w:lang w:val="en-US"/>
        </w:rPr>
        <w:t>the roots and history of offshore, its scale, the techniques used to avoid, evade and launder, and policy responses and relevant institutions</w:t>
      </w:r>
      <w:r>
        <w:rPr>
          <w:rFonts w:ascii="Avenir LT Std 55 Roman" w:hAnsi="Avenir LT Std 55 Roman"/>
          <w:iCs/>
          <w:sz w:val="20"/>
          <w:lang w:val="en-US"/>
        </w:rPr>
        <w:t>.</w:t>
      </w:r>
      <w:r w:rsidR="00813D27">
        <w:rPr>
          <w:rFonts w:ascii="Avenir LT Std 55 Roman" w:hAnsi="Avenir LT Std 55 Roman"/>
          <w:iCs/>
          <w:sz w:val="20"/>
          <w:lang w:val="en-US"/>
        </w:rPr>
        <w:t xml:space="preserve"> This session aims to draw a bigger picture of the system in which tax avoidance and illicit finance happens.</w:t>
      </w:r>
      <w:r>
        <w:rPr>
          <w:rFonts w:ascii="Avenir LT Std 55 Roman" w:hAnsi="Avenir LT Std 55 Roman"/>
          <w:iCs/>
          <w:sz w:val="20"/>
          <w:lang w:val="en-US"/>
        </w:rPr>
        <w:t xml:space="preserve"> How do international finance and tax systems allow corporate tax dodging to take place? </w:t>
      </w:r>
      <w:r w:rsidR="006618A2">
        <w:rPr>
          <w:rFonts w:ascii="Avenir LT Std 55 Roman" w:hAnsi="Avenir LT Std 55 Roman"/>
          <w:iCs/>
          <w:sz w:val="20"/>
          <w:lang w:val="en-US"/>
        </w:rPr>
        <w:t xml:space="preserve">What are common tax avoidance structures? </w:t>
      </w:r>
      <w:r>
        <w:rPr>
          <w:rFonts w:ascii="Avenir LT Std 55 Roman" w:hAnsi="Avenir LT Std 55 Roman"/>
          <w:iCs/>
          <w:sz w:val="20"/>
          <w:lang w:val="en-US"/>
        </w:rPr>
        <w:t>The link between domestic resource mobilization, the technicalities of tax avoidance and the impact on citizens through public expenditure is discussed.</w:t>
      </w:r>
      <w:r>
        <w:rPr>
          <w:rFonts w:ascii="Avenir LT Std 55 Roman" w:hAnsi="Avenir LT Std 55 Roman"/>
          <w:iCs/>
          <w:sz w:val="20"/>
          <w:lang w:val="en-US"/>
        </w:rPr>
        <w:br/>
      </w:r>
    </w:p>
    <w:p w14:paraId="7182D0EC" w14:textId="05BD657E" w:rsidR="003B6160" w:rsidRPr="00155DFA" w:rsidRDefault="00D10522" w:rsidP="00155DFA">
      <w:pPr>
        <w:rPr>
          <w:rFonts w:ascii="Avenir LT Std 55 Roman" w:hAnsi="Avenir LT Std 55 Roman"/>
          <w:sz w:val="20"/>
          <w:lang w:val="en-US"/>
        </w:rPr>
      </w:pPr>
      <w:bookmarkStart w:id="0" w:name="_Hlk9495893"/>
      <w:r>
        <w:rPr>
          <w:rFonts w:ascii="Avenir LT Std 55 Roman" w:hAnsi="Avenir LT Std 55 Roman"/>
          <w:i/>
          <w:sz w:val="20"/>
          <w:lang w:val="en-US"/>
        </w:rPr>
        <w:t xml:space="preserve">Discussing </w:t>
      </w:r>
      <w:r w:rsidR="004169B9">
        <w:rPr>
          <w:rFonts w:ascii="Avenir LT Std 55 Roman" w:hAnsi="Avenir LT Std 55 Roman"/>
          <w:i/>
          <w:sz w:val="20"/>
          <w:lang w:val="en-US"/>
        </w:rPr>
        <w:t>t</w:t>
      </w:r>
      <w:r w:rsidR="003B6160" w:rsidRPr="003B6160">
        <w:rPr>
          <w:rFonts w:ascii="Avenir LT Std 55 Roman" w:hAnsi="Avenir LT Std 55 Roman"/>
          <w:i/>
          <w:sz w:val="20"/>
          <w:lang w:val="en-US"/>
        </w:rPr>
        <w:t xml:space="preserve">ax treaties </w:t>
      </w:r>
      <w:r>
        <w:rPr>
          <w:rFonts w:ascii="Avenir LT Std 55 Roman" w:hAnsi="Avenir LT Std 55 Roman"/>
          <w:i/>
          <w:sz w:val="20"/>
          <w:lang w:val="en-US"/>
        </w:rPr>
        <w:t xml:space="preserve">and tax incentives </w:t>
      </w:r>
      <w:r w:rsidR="00E66102">
        <w:rPr>
          <w:rFonts w:ascii="Avenir LT Std 55 Roman" w:hAnsi="Avenir LT Std 55 Roman"/>
          <w:i/>
          <w:sz w:val="20"/>
          <w:lang w:val="en-US"/>
        </w:rPr>
        <w:t xml:space="preserve">1 </w:t>
      </w:r>
      <w:r w:rsidR="003B6160" w:rsidRPr="003B6160">
        <w:rPr>
          <w:rFonts w:ascii="Avenir LT Std 55 Roman" w:hAnsi="Avenir LT Std 55 Roman"/>
          <w:i/>
          <w:sz w:val="20"/>
          <w:lang w:val="en-US"/>
        </w:rPr>
        <w:t>(</w:t>
      </w:r>
      <w:r w:rsidR="00FF0F1B">
        <w:rPr>
          <w:rFonts w:ascii="Avenir LT Std 55 Roman" w:hAnsi="Avenir LT Std 55 Roman"/>
          <w:i/>
          <w:sz w:val="20"/>
          <w:lang w:val="en-US"/>
        </w:rPr>
        <w:t>1,5h</w:t>
      </w:r>
      <w:r w:rsidR="003B6160" w:rsidRPr="003B6160">
        <w:rPr>
          <w:rFonts w:ascii="Avenir LT Std 55 Roman" w:hAnsi="Avenir LT Std 55 Roman"/>
          <w:i/>
          <w:sz w:val="20"/>
          <w:lang w:val="en-US"/>
        </w:rPr>
        <w:t>)</w:t>
      </w:r>
      <w:r w:rsidR="003C7188" w:rsidRPr="003C7188">
        <w:rPr>
          <w:rFonts w:ascii="Avenir LT Std 55 Roman" w:hAnsi="Avenir LT Std 55 Roman"/>
          <w:i/>
          <w:sz w:val="20"/>
          <w:lang w:val="en-US"/>
        </w:rPr>
        <w:t xml:space="preserve"> </w:t>
      </w:r>
    </w:p>
    <w:p w14:paraId="4295EC37" w14:textId="23579886" w:rsidR="001566D0" w:rsidRDefault="001566D0" w:rsidP="001566D0">
      <w:pPr>
        <w:pStyle w:val="ListParagraph"/>
        <w:numPr>
          <w:ilvl w:val="0"/>
          <w:numId w:val="34"/>
        </w:numPr>
        <w:tabs>
          <w:tab w:val="left" w:pos="2505"/>
        </w:tabs>
        <w:rPr>
          <w:rFonts w:ascii="Avenir LT Std 55 Roman" w:hAnsi="Avenir LT Std 55 Roman"/>
          <w:sz w:val="20"/>
        </w:rPr>
      </w:pPr>
      <w:r>
        <w:rPr>
          <w:rFonts w:ascii="Avenir LT Std 55 Roman" w:hAnsi="Avenir LT Std 55 Roman"/>
          <w:sz w:val="20"/>
        </w:rPr>
        <w:t xml:space="preserve">What </w:t>
      </w:r>
      <w:r w:rsidR="00A92292">
        <w:rPr>
          <w:rFonts w:ascii="Avenir LT Std 55 Roman" w:hAnsi="Avenir LT Std 55 Roman"/>
          <w:sz w:val="20"/>
        </w:rPr>
        <w:t xml:space="preserve">are tax treaties and what </w:t>
      </w:r>
      <w:r>
        <w:rPr>
          <w:rFonts w:ascii="Avenir LT Std 55 Roman" w:hAnsi="Avenir LT Std 55 Roman"/>
          <w:sz w:val="20"/>
        </w:rPr>
        <w:t xml:space="preserve">do </w:t>
      </w:r>
      <w:r w:rsidR="00D460F9">
        <w:rPr>
          <w:rFonts w:ascii="Avenir LT Std 55 Roman" w:hAnsi="Avenir LT Std 55 Roman"/>
          <w:sz w:val="20"/>
        </w:rPr>
        <w:t xml:space="preserve">these </w:t>
      </w:r>
      <w:r>
        <w:rPr>
          <w:rFonts w:ascii="Avenir LT Std 55 Roman" w:hAnsi="Avenir LT Std 55 Roman"/>
          <w:sz w:val="20"/>
        </w:rPr>
        <w:t>treaties do?</w:t>
      </w:r>
      <w:r w:rsidR="00DB64B4">
        <w:rPr>
          <w:rFonts w:ascii="Avenir LT Std 55 Roman" w:hAnsi="Avenir LT Std 55 Roman"/>
          <w:sz w:val="20"/>
        </w:rPr>
        <w:t xml:space="preserve"> Relation to principles of international taxation.</w:t>
      </w:r>
    </w:p>
    <w:p w14:paraId="1A512117" w14:textId="296170E8" w:rsidR="00D460F9" w:rsidRPr="000356D7" w:rsidRDefault="00D460F9" w:rsidP="00D460F9">
      <w:pPr>
        <w:pStyle w:val="ListParagraph"/>
        <w:numPr>
          <w:ilvl w:val="0"/>
          <w:numId w:val="34"/>
        </w:numPr>
        <w:tabs>
          <w:tab w:val="left" w:pos="2505"/>
        </w:tabs>
        <w:rPr>
          <w:rFonts w:ascii="Avenir LT Std 55 Roman" w:hAnsi="Avenir LT Std 55 Roman"/>
          <w:sz w:val="20"/>
        </w:rPr>
      </w:pPr>
      <w:r w:rsidRPr="000D214C">
        <w:rPr>
          <w:rFonts w:ascii="Avenir LT Std 55 Roman" w:hAnsi="Avenir LT Std 55 Roman"/>
          <w:sz w:val="20"/>
        </w:rPr>
        <w:t xml:space="preserve">What types of tax incentives does a country provide to investors? How likely </w:t>
      </w:r>
      <w:r>
        <w:rPr>
          <w:rFonts w:ascii="Avenir LT Std 55 Roman" w:hAnsi="Avenir LT Std 55 Roman"/>
          <w:sz w:val="20"/>
        </w:rPr>
        <w:t>are</w:t>
      </w:r>
      <w:r w:rsidRPr="000D214C">
        <w:rPr>
          <w:rFonts w:ascii="Avenir LT Std 55 Roman" w:hAnsi="Avenir LT Std 55 Roman"/>
          <w:sz w:val="20"/>
        </w:rPr>
        <w:t xml:space="preserve"> these incentives </w:t>
      </w:r>
      <w:r>
        <w:rPr>
          <w:rFonts w:ascii="Avenir LT Std 55 Roman" w:hAnsi="Avenir LT Std 55 Roman"/>
          <w:sz w:val="20"/>
        </w:rPr>
        <w:t xml:space="preserve"> to </w:t>
      </w:r>
      <w:r w:rsidRPr="000D214C">
        <w:rPr>
          <w:rFonts w:ascii="Avenir LT Std 55 Roman" w:hAnsi="Avenir LT Std 55 Roman"/>
          <w:sz w:val="20"/>
        </w:rPr>
        <w:t>boost investment</w:t>
      </w:r>
      <w:r w:rsidRPr="003C7188">
        <w:rPr>
          <w:rFonts w:ascii="Avenir LT Std 55 Roman" w:hAnsi="Avenir LT Std 55 Roman"/>
          <w:sz w:val="20"/>
        </w:rPr>
        <w:t>?</w:t>
      </w:r>
      <w:r>
        <w:rPr>
          <w:rFonts w:ascii="Avenir LT Std 55 Roman" w:hAnsi="Avenir LT Std 55 Roman"/>
          <w:sz w:val="20"/>
        </w:rPr>
        <w:t xml:space="preserve"> </w:t>
      </w:r>
    </w:p>
    <w:p w14:paraId="687E3488" w14:textId="1A354DD3" w:rsidR="00D460F9" w:rsidRPr="00FF0F1B" w:rsidRDefault="00D460F9" w:rsidP="00FF0F1B">
      <w:pPr>
        <w:pStyle w:val="ListParagraph"/>
        <w:numPr>
          <w:ilvl w:val="0"/>
          <w:numId w:val="33"/>
        </w:numPr>
        <w:tabs>
          <w:tab w:val="left" w:pos="2505"/>
        </w:tabs>
        <w:rPr>
          <w:rFonts w:ascii="Avenir LT Std 55 Roman" w:hAnsi="Avenir LT Std 55 Roman"/>
          <w:sz w:val="20"/>
        </w:rPr>
      </w:pPr>
      <w:r>
        <w:rPr>
          <w:rFonts w:ascii="Avenir LT Std 55 Roman" w:hAnsi="Avenir LT Std 55 Roman"/>
          <w:sz w:val="20"/>
        </w:rPr>
        <w:t xml:space="preserve">The impact of tax treaties, with a focus on </w:t>
      </w:r>
      <w:r w:rsidR="006245B1">
        <w:rPr>
          <w:rFonts w:ascii="Avenir LT Std 55 Roman" w:hAnsi="Avenir LT Std 55 Roman"/>
          <w:sz w:val="20"/>
        </w:rPr>
        <w:t>African</w:t>
      </w:r>
      <w:r>
        <w:rPr>
          <w:rFonts w:ascii="Avenir LT Std 55 Roman" w:hAnsi="Avenir LT Std 55 Roman"/>
          <w:sz w:val="20"/>
        </w:rPr>
        <w:t xml:space="preserve"> countries.</w:t>
      </w:r>
      <w:r w:rsidR="00FF0F1B" w:rsidRPr="00FF0F1B">
        <w:rPr>
          <w:rFonts w:ascii="Avenir LT Std 55 Roman" w:hAnsi="Avenir LT Std 55 Roman"/>
          <w:sz w:val="20"/>
        </w:rPr>
        <w:t xml:space="preserve"> </w:t>
      </w:r>
      <w:r w:rsidR="00FF0F1B" w:rsidRPr="000356D7">
        <w:rPr>
          <w:rFonts w:ascii="Avenir LT Std 55 Roman" w:hAnsi="Avenir LT Std 55 Roman"/>
          <w:sz w:val="20"/>
        </w:rPr>
        <w:t>What information is available from the government about the costs of these incentives and the companies that benefit from them? Which types of incentives are most problematic?</w:t>
      </w:r>
    </w:p>
    <w:p w14:paraId="6BB07C2D" w14:textId="542F0577" w:rsidR="00D460F9" w:rsidRPr="00FF0F1B" w:rsidRDefault="00D460F9" w:rsidP="00D460F9">
      <w:pPr>
        <w:pStyle w:val="ListParagraph"/>
        <w:numPr>
          <w:ilvl w:val="0"/>
          <w:numId w:val="34"/>
        </w:numPr>
        <w:tabs>
          <w:tab w:val="left" w:pos="2505"/>
        </w:tabs>
        <w:rPr>
          <w:rFonts w:ascii="Avenir LT Std 55 Roman" w:hAnsi="Avenir LT Std 55 Roman"/>
          <w:i/>
          <w:sz w:val="20"/>
        </w:rPr>
      </w:pPr>
      <w:r w:rsidRPr="000D214C">
        <w:rPr>
          <w:rFonts w:ascii="Avenir LT Std 55 Roman" w:hAnsi="Avenir LT Std 55 Roman"/>
          <w:sz w:val="20"/>
        </w:rPr>
        <w:t xml:space="preserve">Current policy developments </w:t>
      </w:r>
    </w:p>
    <w:p w14:paraId="2AF17E59" w14:textId="56013646" w:rsidR="00FF0F1B" w:rsidRPr="00FF0F1B" w:rsidRDefault="00FF0F1B" w:rsidP="00FF0F1B">
      <w:pPr>
        <w:tabs>
          <w:tab w:val="left" w:pos="2505"/>
        </w:tabs>
        <w:rPr>
          <w:rFonts w:ascii="Avenir LT Std 55 Roman" w:hAnsi="Avenir LT Std 55 Roman"/>
          <w:i/>
          <w:sz w:val="20"/>
          <w:lang w:val="en-US"/>
        </w:rPr>
      </w:pPr>
      <w:r w:rsidRPr="00FF0F1B">
        <w:rPr>
          <w:rFonts w:ascii="Avenir LT Std 55 Roman" w:hAnsi="Avenir LT Std 55 Roman"/>
          <w:i/>
          <w:sz w:val="20"/>
          <w:lang w:val="en-US"/>
        </w:rPr>
        <w:t>Discussing tax treaties and t</w:t>
      </w:r>
      <w:r>
        <w:rPr>
          <w:rFonts w:ascii="Avenir LT Std 55 Roman" w:hAnsi="Avenir LT Std 55 Roman"/>
          <w:i/>
          <w:sz w:val="20"/>
          <w:lang w:val="en-US"/>
        </w:rPr>
        <w:t xml:space="preserve">ax incentives </w:t>
      </w:r>
      <w:r w:rsidR="00E66102">
        <w:rPr>
          <w:rFonts w:ascii="Avenir LT Std 55 Roman" w:hAnsi="Avenir LT Std 55 Roman"/>
          <w:i/>
          <w:sz w:val="20"/>
          <w:lang w:val="en-US"/>
        </w:rPr>
        <w:t xml:space="preserve">2 </w:t>
      </w:r>
      <w:bookmarkStart w:id="1" w:name="_GoBack"/>
      <w:bookmarkEnd w:id="1"/>
      <w:r>
        <w:rPr>
          <w:rFonts w:ascii="Avenir LT Std 55 Roman" w:hAnsi="Avenir LT Std 55 Roman"/>
          <w:i/>
          <w:sz w:val="20"/>
          <w:lang w:val="en-US"/>
        </w:rPr>
        <w:t>(1,5h)</w:t>
      </w:r>
    </w:p>
    <w:p w14:paraId="0C93C4D6" w14:textId="77777777" w:rsidR="003B6160" w:rsidRDefault="000356D7" w:rsidP="001566D0">
      <w:pPr>
        <w:pStyle w:val="ListParagraph"/>
        <w:numPr>
          <w:ilvl w:val="0"/>
          <w:numId w:val="34"/>
        </w:numPr>
        <w:tabs>
          <w:tab w:val="left" w:pos="2505"/>
        </w:tabs>
        <w:rPr>
          <w:rFonts w:ascii="Avenir LT Std 55 Roman" w:hAnsi="Avenir LT Std 55 Roman"/>
          <w:sz w:val="20"/>
        </w:rPr>
      </w:pPr>
      <w:r w:rsidRPr="001566D0">
        <w:rPr>
          <w:rFonts w:ascii="Avenir LT Std 55 Roman" w:hAnsi="Avenir LT Std 55 Roman"/>
          <w:sz w:val="20"/>
        </w:rPr>
        <w:t xml:space="preserve">Understanding </w:t>
      </w:r>
      <w:r w:rsidR="001566D0">
        <w:rPr>
          <w:rFonts w:ascii="Avenir LT Std 55 Roman" w:hAnsi="Avenir LT Std 55 Roman"/>
          <w:sz w:val="20"/>
        </w:rPr>
        <w:t xml:space="preserve">the </w:t>
      </w:r>
      <w:r w:rsidRPr="001566D0">
        <w:rPr>
          <w:rFonts w:ascii="Avenir LT Std 55 Roman" w:hAnsi="Avenir LT Std 55 Roman"/>
          <w:sz w:val="20"/>
        </w:rPr>
        <w:t xml:space="preserve">key tax treaty articles and how these relate to national tax </w:t>
      </w:r>
      <w:r w:rsidR="001566D0">
        <w:rPr>
          <w:rFonts w:ascii="Avenir LT Std 55 Roman" w:hAnsi="Avenir LT Std 55 Roman"/>
          <w:sz w:val="20"/>
        </w:rPr>
        <w:t>laws (</w:t>
      </w:r>
      <w:r w:rsidRPr="001566D0">
        <w:rPr>
          <w:rFonts w:ascii="Avenir LT Std 55 Roman" w:hAnsi="Avenir LT Std 55 Roman"/>
          <w:sz w:val="20"/>
        </w:rPr>
        <w:t xml:space="preserve">using the </w:t>
      </w:r>
      <w:hyperlink r:id="rId9" w:history="1">
        <w:r w:rsidRPr="001566D0">
          <w:rPr>
            <w:rStyle w:val="Hyperlink"/>
            <w:rFonts w:ascii="Avenir LT Std 55 Roman" w:hAnsi="Avenir LT Std 55 Roman"/>
            <w:sz w:val="20"/>
          </w:rPr>
          <w:t>ActionAid database of tax treaty</w:t>
        </w:r>
      </w:hyperlink>
      <w:r w:rsidRPr="001566D0">
        <w:rPr>
          <w:rFonts w:ascii="Avenir LT Std 55 Roman" w:hAnsi="Avenir LT Std 55 Roman"/>
          <w:sz w:val="20"/>
        </w:rPr>
        <w:t xml:space="preserve"> characteristics</w:t>
      </w:r>
      <w:r w:rsidR="001566D0">
        <w:rPr>
          <w:rFonts w:ascii="Avenir LT Std 55 Roman" w:hAnsi="Avenir LT Std 55 Roman"/>
          <w:sz w:val="20"/>
        </w:rPr>
        <w:t>)</w:t>
      </w:r>
    </w:p>
    <w:p w14:paraId="3E4418BC" w14:textId="77777777" w:rsidR="000356D7" w:rsidRPr="000356D7" w:rsidRDefault="000356D7" w:rsidP="00582AAC">
      <w:pPr>
        <w:pStyle w:val="ListParagraph"/>
        <w:numPr>
          <w:ilvl w:val="0"/>
          <w:numId w:val="33"/>
        </w:numPr>
        <w:tabs>
          <w:tab w:val="left" w:pos="2505"/>
        </w:tabs>
        <w:rPr>
          <w:rFonts w:ascii="Avenir LT Std 55 Roman" w:hAnsi="Avenir LT Std 55 Roman"/>
          <w:sz w:val="20"/>
        </w:rPr>
      </w:pPr>
      <w:r w:rsidRPr="000356D7">
        <w:rPr>
          <w:rFonts w:ascii="Avenir LT Std 55 Roman" w:hAnsi="Avenir LT Std 55 Roman"/>
          <w:sz w:val="20"/>
        </w:rPr>
        <w:t xml:space="preserve">How do different incentives work, </w:t>
      </w:r>
      <w:proofErr w:type="spellStart"/>
      <w:r w:rsidRPr="000356D7">
        <w:rPr>
          <w:rFonts w:ascii="Avenir LT Std 55 Roman" w:hAnsi="Avenir LT Std 55 Roman"/>
          <w:sz w:val="20"/>
        </w:rPr>
        <w:t>eg</w:t>
      </w:r>
      <w:proofErr w:type="spellEnd"/>
      <w:r w:rsidRPr="000356D7">
        <w:rPr>
          <w:rFonts w:ascii="Avenir LT Std 55 Roman" w:hAnsi="Avenir LT Std 55 Roman"/>
          <w:sz w:val="20"/>
        </w:rPr>
        <w:t xml:space="preserve"> accelerated depreciation, full deduction of capital expenditures, VAT exemptions?</w:t>
      </w:r>
    </w:p>
    <w:bookmarkEnd w:id="0"/>
    <w:p w14:paraId="7B612A28" w14:textId="3F903419" w:rsidR="00155DFA" w:rsidRDefault="00155DFA" w:rsidP="00155DFA">
      <w:pPr>
        <w:tabs>
          <w:tab w:val="left" w:pos="2505"/>
        </w:tabs>
        <w:rPr>
          <w:rFonts w:ascii="Avenir LT Std 55 Roman" w:hAnsi="Avenir LT Std 55 Roman"/>
          <w:i/>
          <w:iCs/>
          <w:sz w:val="20"/>
          <w:lang w:val="en-US"/>
        </w:rPr>
      </w:pPr>
      <w:r w:rsidRPr="00155DFA">
        <w:rPr>
          <w:rFonts w:ascii="Avenir LT Std 55 Roman" w:hAnsi="Avenir LT Std 55 Roman"/>
          <w:i/>
          <w:iCs/>
          <w:sz w:val="20"/>
          <w:lang w:val="en-US"/>
        </w:rPr>
        <w:t>Discussion on corporate ta</w:t>
      </w:r>
      <w:r>
        <w:rPr>
          <w:rFonts w:ascii="Avenir LT Std 55 Roman" w:hAnsi="Avenir LT Std 55 Roman"/>
          <w:i/>
          <w:iCs/>
          <w:sz w:val="20"/>
          <w:lang w:val="en-US"/>
        </w:rPr>
        <w:t>x research (2h)</w:t>
      </w:r>
    </w:p>
    <w:p w14:paraId="0E0E81D2" w14:textId="3B1B0D7F" w:rsidR="000D214C" w:rsidRDefault="000D214C" w:rsidP="000D214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This session starts with general research into a corporation, including elements such as:</w:t>
      </w:r>
    </w:p>
    <w:p w14:paraId="5D9704A4" w14:textId="77777777" w:rsidR="000D214C" w:rsidRDefault="000D214C" w:rsidP="000D214C">
      <w:pPr>
        <w:pStyle w:val="ListParagraph"/>
        <w:numPr>
          <w:ilvl w:val="0"/>
          <w:numId w:val="28"/>
        </w:numPr>
        <w:tabs>
          <w:tab w:val="left" w:pos="2505"/>
        </w:tabs>
        <w:rPr>
          <w:rFonts w:ascii="Avenir LT Std 55 Roman" w:hAnsi="Avenir LT Std 55 Roman"/>
          <w:sz w:val="20"/>
        </w:rPr>
      </w:pPr>
      <w:r>
        <w:rPr>
          <w:rFonts w:ascii="Avenir LT Std 55 Roman" w:hAnsi="Avenir LT Std 55 Roman"/>
          <w:sz w:val="20"/>
        </w:rPr>
        <w:t>K</w:t>
      </w:r>
      <w:r w:rsidRPr="001D4D83">
        <w:rPr>
          <w:rFonts w:ascii="Avenir LT Std 55 Roman" w:hAnsi="Avenir LT Std 55 Roman"/>
          <w:sz w:val="20"/>
        </w:rPr>
        <w:t xml:space="preserve">ey </w:t>
      </w:r>
      <w:r>
        <w:rPr>
          <w:rFonts w:ascii="Avenir LT Std 55 Roman" w:hAnsi="Avenir LT Std 55 Roman"/>
          <w:sz w:val="20"/>
        </w:rPr>
        <w:t xml:space="preserve">information on corporations: financials, </w:t>
      </w:r>
      <w:r w:rsidRPr="001D4D83">
        <w:rPr>
          <w:rFonts w:ascii="Avenir LT Std 55 Roman" w:hAnsi="Avenir LT Std 55 Roman"/>
          <w:sz w:val="20"/>
        </w:rPr>
        <w:t>activities</w:t>
      </w:r>
      <w:r>
        <w:rPr>
          <w:rFonts w:ascii="Avenir LT Std 55 Roman" w:hAnsi="Avenir LT Std 55 Roman"/>
          <w:sz w:val="20"/>
        </w:rPr>
        <w:t>, brands, employees</w:t>
      </w:r>
      <w:r w:rsidRPr="001D4D83">
        <w:rPr>
          <w:rFonts w:ascii="Avenir LT Std 55 Roman" w:hAnsi="Avenir LT Std 55 Roman"/>
          <w:sz w:val="20"/>
        </w:rPr>
        <w:t xml:space="preserve"> and </w:t>
      </w:r>
      <w:r>
        <w:rPr>
          <w:rFonts w:ascii="Avenir LT Std 55 Roman" w:hAnsi="Avenir LT Std 55 Roman"/>
          <w:sz w:val="20"/>
        </w:rPr>
        <w:t>geographical focus.</w:t>
      </w:r>
      <w:r w:rsidRPr="001D4D83">
        <w:rPr>
          <w:rFonts w:ascii="Avenir LT Std 55 Roman" w:hAnsi="Avenir LT Std 55 Roman"/>
          <w:sz w:val="20"/>
        </w:rPr>
        <w:t xml:space="preserve"> </w:t>
      </w:r>
    </w:p>
    <w:p w14:paraId="0599FFFE" w14:textId="77777777" w:rsidR="000D214C" w:rsidRPr="001D4D83" w:rsidRDefault="000D214C" w:rsidP="000D214C">
      <w:pPr>
        <w:pStyle w:val="ListParagraph"/>
        <w:numPr>
          <w:ilvl w:val="0"/>
          <w:numId w:val="28"/>
        </w:numPr>
        <w:tabs>
          <w:tab w:val="left" w:pos="2505"/>
        </w:tabs>
        <w:rPr>
          <w:rFonts w:ascii="Avenir LT Std 55 Roman" w:hAnsi="Avenir LT Std 55 Roman"/>
          <w:sz w:val="20"/>
        </w:rPr>
      </w:pPr>
      <w:r w:rsidRPr="001D4D83">
        <w:rPr>
          <w:rFonts w:ascii="Avenir LT Std 55 Roman" w:hAnsi="Avenir LT Std 55 Roman"/>
          <w:sz w:val="20"/>
        </w:rPr>
        <w:t xml:space="preserve">Corporate governance: executives, management, headquarters </w:t>
      </w:r>
    </w:p>
    <w:p w14:paraId="7FFE62C6" w14:textId="77777777" w:rsidR="000D214C" w:rsidRDefault="000D214C" w:rsidP="000D214C">
      <w:pPr>
        <w:pStyle w:val="ListParagraph"/>
        <w:numPr>
          <w:ilvl w:val="0"/>
          <w:numId w:val="28"/>
        </w:numPr>
        <w:tabs>
          <w:tab w:val="left" w:pos="2505"/>
        </w:tabs>
        <w:rPr>
          <w:rFonts w:ascii="Avenir LT Std 55 Roman" w:hAnsi="Avenir LT Std 55 Roman"/>
          <w:sz w:val="20"/>
        </w:rPr>
      </w:pPr>
      <w:r w:rsidRPr="001D4D83">
        <w:rPr>
          <w:rFonts w:ascii="Avenir LT Std 55 Roman" w:hAnsi="Avenir LT Std 55 Roman"/>
          <w:sz w:val="20"/>
        </w:rPr>
        <w:t>Corporate social responsibility: policies and (controversial) practices</w:t>
      </w:r>
    </w:p>
    <w:p w14:paraId="5D204C46" w14:textId="43170289" w:rsidR="000D214C" w:rsidRDefault="000D214C" w:rsidP="000D214C">
      <w:pPr>
        <w:pStyle w:val="ListParagraph"/>
        <w:numPr>
          <w:ilvl w:val="0"/>
          <w:numId w:val="28"/>
        </w:numPr>
        <w:tabs>
          <w:tab w:val="left" w:pos="2505"/>
        </w:tabs>
        <w:rPr>
          <w:rFonts w:ascii="Avenir LT Std 55 Roman" w:hAnsi="Avenir LT Std 55 Roman"/>
          <w:sz w:val="20"/>
        </w:rPr>
      </w:pPr>
      <w:r>
        <w:rPr>
          <w:rFonts w:ascii="Avenir LT Std 55 Roman" w:hAnsi="Avenir LT Std 55 Roman"/>
          <w:sz w:val="20"/>
        </w:rPr>
        <w:t>Corporate ownership and financing structures (i</w:t>
      </w:r>
      <w:r w:rsidRPr="001D4D83">
        <w:rPr>
          <w:rFonts w:ascii="Avenir LT Std 55 Roman" w:hAnsi="Avenir LT Std 55 Roman"/>
          <w:sz w:val="20"/>
        </w:rPr>
        <w:t>dentifying shareholders</w:t>
      </w:r>
      <w:r>
        <w:rPr>
          <w:rFonts w:ascii="Avenir LT Std 55 Roman" w:hAnsi="Avenir LT Std 55 Roman"/>
          <w:sz w:val="20"/>
        </w:rPr>
        <w:t>, subsidiaries</w:t>
      </w:r>
      <w:r w:rsidRPr="001D4D83">
        <w:rPr>
          <w:rFonts w:ascii="Avenir LT Std 55 Roman" w:hAnsi="Avenir LT Std 55 Roman"/>
          <w:sz w:val="20"/>
        </w:rPr>
        <w:t xml:space="preserve"> and lenders</w:t>
      </w:r>
      <w:r>
        <w:rPr>
          <w:rFonts w:ascii="Avenir LT Std 55 Roman" w:hAnsi="Avenir LT Std 55 Roman"/>
          <w:sz w:val="20"/>
        </w:rPr>
        <w:t>)</w:t>
      </w:r>
    </w:p>
    <w:p w14:paraId="64C91576" w14:textId="11252EA0" w:rsidR="006618A2" w:rsidRPr="006618A2" w:rsidRDefault="006618A2" w:rsidP="006618A2">
      <w:pPr>
        <w:tabs>
          <w:tab w:val="left" w:pos="2505"/>
        </w:tabs>
        <w:rPr>
          <w:rFonts w:ascii="Avenir LT Std 55 Roman" w:hAnsi="Avenir LT Std 55 Roman"/>
          <w:sz w:val="20"/>
          <w:lang w:val="en-US"/>
        </w:rPr>
      </w:pPr>
      <w:r w:rsidRPr="006618A2">
        <w:rPr>
          <w:rFonts w:ascii="Avenir LT Std 55 Roman" w:hAnsi="Avenir LT Std 55 Roman"/>
          <w:i/>
          <w:iCs/>
          <w:sz w:val="20"/>
          <w:lang w:val="en-US"/>
        </w:rPr>
        <w:t>Reflecting on day 1 (0,5h)</w:t>
      </w:r>
      <w:r w:rsidRPr="006618A2">
        <w:rPr>
          <w:rFonts w:ascii="Avenir LT Std 55 Roman" w:hAnsi="Avenir LT Std 55 Roman"/>
          <w:i/>
          <w:iCs/>
          <w:sz w:val="20"/>
          <w:lang w:val="en-US"/>
        </w:rPr>
        <w:br/>
      </w:r>
      <w:r>
        <w:rPr>
          <w:rFonts w:ascii="Avenir LT Std 55 Roman" w:hAnsi="Avenir LT Std 55 Roman"/>
          <w:sz w:val="20"/>
          <w:lang w:val="en-US"/>
        </w:rPr>
        <w:t xml:space="preserve">Reflect on what was discussed during this day and how what was learned can be put to practice. Some participants are invited to shortly share how corporate tax dodging, abuse of tax policies (treaties and incentives), or other illicit finance practices (money laundering, bribery, stolen assets) affect their work. </w:t>
      </w:r>
    </w:p>
    <w:p w14:paraId="7FE84131" w14:textId="77777777" w:rsidR="00BC525B" w:rsidRPr="00541793" w:rsidRDefault="00BC525B" w:rsidP="00582AAC">
      <w:pPr>
        <w:tabs>
          <w:tab w:val="left" w:pos="2505"/>
        </w:tabs>
        <w:spacing w:line="276" w:lineRule="auto"/>
        <w:rPr>
          <w:rFonts w:ascii="Avenir LT Std 55 Roman" w:hAnsi="Avenir LT Std 55 Roman"/>
          <w:sz w:val="20"/>
          <w:lang w:val="en-US"/>
        </w:rPr>
      </w:pPr>
    </w:p>
    <w:p w14:paraId="54808A80" w14:textId="102EE0A5" w:rsidR="00541793" w:rsidRDefault="0095667C" w:rsidP="00582AAC">
      <w:pPr>
        <w:tabs>
          <w:tab w:val="left" w:pos="2505"/>
        </w:tabs>
        <w:spacing w:line="276" w:lineRule="auto"/>
        <w:rPr>
          <w:rFonts w:ascii="Avenir LT Std 55 Roman" w:hAnsi="Avenir LT Std 55 Roman"/>
          <w:b/>
          <w:sz w:val="32"/>
          <w:szCs w:val="32"/>
          <w:lang w:val="en-US"/>
        </w:rPr>
      </w:pPr>
      <w:bookmarkStart w:id="2" w:name="_Hlk525902667"/>
      <w:r w:rsidRPr="00DE31D5">
        <w:rPr>
          <w:rFonts w:ascii="Avenir LT Std 55 Roman" w:hAnsi="Avenir LT Std 55 Roman"/>
          <w:b/>
          <w:sz w:val="32"/>
          <w:szCs w:val="32"/>
          <w:lang w:val="en-US"/>
        </w:rPr>
        <w:t xml:space="preserve">Day </w:t>
      </w:r>
      <w:r w:rsidR="00C75712" w:rsidRPr="00DE31D5">
        <w:rPr>
          <w:rFonts w:ascii="Avenir LT Std 55 Roman" w:hAnsi="Avenir LT Std 55 Roman"/>
          <w:b/>
          <w:sz w:val="32"/>
          <w:szCs w:val="32"/>
          <w:lang w:val="en-US"/>
        </w:rPr>
        <w:t>2</w:t>
      </w:r>
      <w:r w:rsidRPr="00DE31D5">
        <w:rPr>
          <w:rFonts w:ascii="Avenir LT Std 55 Roman" w:hAnsi="Avenir LT Std 55 Roman"/>
          <w:b/>
          <w:sz w:val="32"/>
          <w:szCs w:val="32"/>
          <w:lang w:val="en-US"/>
        </w:rPr>
        <w:t xml:space="preserve"> – </w:t>
      </w:r>
      <w:r w:rsidR="00D10522">
        <w:rPr>
          <w:rFonts w:ascii="Avenir LT Std 55 Roman" w:hAnsi="Avenir LT Std 55 Roman"/>
          <w:b/>
          <w:sz w:val="32"/>
          <w:szCs w:val="32"/>
          <w:lang w:val="en-US"/>
        </w:rPr>
        <w:t>Get to work: engaging in tax research and exposing IFFs</w:t>
      </w:r>
    </w:p>
    <w:p w14:paraId="7C1C17FD" w14:textId="77777777" w:rsidR="00DE31D5" w:rsidRPr="00DE31D5" w:rsidRDefault="00DE31D5" w:rsidP="00582AAC">
      <w:pPr>
        <w:tabs>
          <w:tab w:val="left" w:pos="2505"/>
        </w:tabs>
        <w:spacing w:line="276" w:lineRule="auto"/>
        <w:rPr>
          <w:rFonts w:ascii="Avenir LT Std 55 Roman" w:hAnsi="Avenir LT Std 55 Roman"/>
          <w:b/>
          <w:sz w:val="32"/>
          <w:szCs w:val="32"/>
          <w:lang w:val="en-US"/>
        </w:rPr>
      </w:pPr>
    </w:p>
    <w:bookmarkEnd w:id="2"/>
    <w:p w14:paraId="60487232" w14:textId="407691F1" w:rsidR="009D0B9D" w:rsidRPr="009376B3" w:rsidRDefault="009D0B9D" w:rsidP="000D214C">
      <w:pPr>
        <w:tabs>
          <w:tab w:val="left" w:pos="2505"/>
        </w:tabs>
        <w:rPr>
          <w:rFonts w:ascii="Avenir LT Std 55 Roman" w:hAnsi="Avenir LT Std 55 Roman"/>
          <w:i/>
          <w:sz w:val="20"/>
          <w:lang w:val="en-US"/>
        </w:rPr>
      </w:pPr>
      <w:r w:rsidRPr="009376B3">
        <w:rPr>
          <w:rFonts w:ascii="Avenir LT Std 55 Roman" w:hAnsi="Avenir LT Std 55 Roman"/>
          <w:i/>
          <w:sz w:val="20"/>
          <w:lang w:val="en-US"/>
        </w:rPr>
        <w:t>Corporate tax research session II (2h)</w:t>
      </w:r>
    </w:p>
    <w:p w14:paraId="5651E512" w14:textId="4C6D44B5" w:rsidR="00424F58" w:rsidRDefault="00424F58" w:rsidP="00582AA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In this session, we take a step into more detail, focusing on tax issues. We will build on elements from the first corporate research training, like debt, brands and subsidiaries. In first instance, the focus is on identifying red flags. This session will discuss where to find and how to obtain relevant (financial) information, for both the corporate group as a whole as well as for subsidiaries. Next, we will explore where to look in annual accounts and other sources in order to find and calculate first indicators of tax avoidance suspicions, such as </w:t>
      </w:r>
      <w:r>
        <w:rPr>
          <w:rFonts w:ascii="Avenir LT Std 55 Roman" w:hAnsi="Avenir LT Std 55 Roman"/>
          <w:sz w:val="20"/>
          <w:lang w:val="en-US"/>
        </w:rPr>
        <w:lastRenderedPageBreak/>
        <w:t>p</w:t>
      </w:r>
      <w:r w:rsidRPr="00424F58">
        <w:rPr>
          <w:rFonts w:ascii="Avenir LT Std 55 Roman" w:hAnsi="Avenir LT Std 55 Roman"/>
          <w:sz w:val="20"/>
          <w:lang w:val="en-US"/>
        </w:rPr>
        <w:t>rofitability, productivity, effective tax rates (income statement, balance sheet, cash flow statement)</w:t>
      </w:r>
      <w:r>
        <w:rPr>
          <w:rFonts w:ascii="Avenir LT Std 55 Roman" w:hAnsi="Avenir LT Std 55 Roman"/>
          <w:sz w:val="20"/>
          <w:lang w:val="en-US"/>
        </w:rPr>
        <w:t xml:space="preserve">. Often it is crucial to obtain some information about transactions that take place within the corporate group (‘intra-group’). </w:t>
      </w:r>
      <w:r w:rsidR="00DE31D5">
        <w:rPr>
          <w:rFonts w:ascii="Avenir LT Std 55 Roman" w:hAnsi="Avenir LT Std 55 Roman"/>
          <w:sz w:val="20"/>
          <w:lang w:val="en-US"/>
        </w:rPr>
        <w:t>Therefore,</w:t>
      </w:r>
      <w:r>
        <w:rPr>
          <w:rFonts w:ascii="Avenir LT Std 55 Roman" w:hAnsi="Avenir LT Std 55 Roman"/>
          <w:sz w:val="20"/>
          <w:lang w:val="en-US"/>
        </w:rPr>
        <w:t xml:space="preserve"> this session will also address where (if at all) we can find such information on, for example, interest and royalty payments, management fees, dividends, but also how to interpret that data. Undoubtedly, we will encounter obstacles and limits of such research</w:t>
      </w:r>
      <w:r w:rsidR="0050677D">
        <w:rPr>
          <w:rFonts w:ascii="Avenir LT Std 55 Roman" w:hAnsi="Avenir LT Std 55 Roman"/>
          <w:sz w:val="20"/>
          <w:lang w:val="en-US"/>
        </w:rPr>
        <w:t xml:space="preserve">, which </w:t>
      </w:r>
      <w:r>
        <w:rPr>
          <w:rFonts w:ascii="Avenir LT Std 55 Roman" w:hAnsi="Avenir LT Std 55 Roman"/>
          <w:sz w:val="20"/>
          <w:lang w:val="en-US"/>
        </w:rPr>
        <w:t>will</w:t>
      </w:r>
      <w:r w:rsidR="0050677D">
        <w:rPr>
          <w:rFonts w:ascii="Avenir LT Std 55 Roman" w:hAnsi="Avenir LT Std 55 Roman"/>
          <w:sz w:val="20"/>
          <w:lang w:val="en-US"/>
        </w:rPr>
        <w:t xml:space="preserve"> also</w:t>
      </w:r>
      <w:r>
        <w:rPr>
          <w:rFonts w:ascii="Avenir LT Std 55 Roman" w:hAnsi="Avenir LT Std 55 Roman"/>
          <w:sz w:val="20"/>
          <w:lang w:val="en-US"/>
        </w:rPr>
        <w:t xml:space="preserve"> be discussed. </w:t>
      </w:r>
    </w:p>
    <w:p w14:paraId="1ECDB583" w14:textId="77777777" w:rsidR="009D0B9D" w:rsidRDefault="00424F58" w:rsidP="00582AA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 </w:t>
      </w:r>
    </w:p>
    <w:p w14:paraId="54B9317D" w14:textId="5825CA7B" w:rsidR="002568F5" w:rsidRDefault="001221B9" w:rsidP="002568F5">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T</w:t>
      </w:r>
      <w:r w:rsidR="00424F58" w:rsidRPr="009D0B9D">
        <w:rPr>
          <w:rFonts w:ascii="Avenir LT Std 55 Roman" w:hAnsi="Avenir LT Std 55 Roman"/>
          <w:sz w:val="20"/>
          <w:lang w:val="en-US"/>
        </w:rPr>
        <w:t xml:space="preserve">his session </w:t>
      </w:r>
      <w:r>
        <w:rPr>
          <w:rFonts w:ascii="Avenir LT Std 55 Roman" w:hAnsi="Avenir LT Std 55 Roman"/>
          <w:sz w:val="20"/>
          <w:lang w:val="en-US"/>
        </w:rPr>
        <w:t>provides</w:t>
      </w:r>
      <w:r w:rsidR="00424F58">
        <w:rPr>
          <w:rFonts w:ascii="Avenir LT Std 55 Roman" w:hAnsi="Avenir LT Std 55 Roman"/>
          <w:sz w:val="20"/>
          <w:lang w:val="en-US"/>
        </w:rPr>
        <w:t xml:space="preserve"> participant</w:t>
      </w:r>
      <w:r>
        <w:rPr>
          <w:rFonts w:ascii="Avenir LT Std 55 Roman" w:hAnsi="Avenir LT Std 55 Roman"/>
          <w:sz w:val="20"/>
          <w:lang w:val="en-US"/>
        </w:rPr>
        <w:t>s with the opportunity to work on research relevant to their current work/</w:t>
      </w:r>
      <w:proofErr w:type="spellStart"/>
      <w:r>
        <w:rPr>
          <w:rFonts w:ascii="Avenir LT Std 55 Roman" w:hAnsi="Avenir LT Std 55 Roman"/>
          <w:sz w:val="20"/>
          <w:lang w:val="en-US"/>
        </w:rPr>
        <w:t>organisation</w:t>
      </w:r>
      <w:proofErr w:type="spellEnd"/>
      <w:r w:rsidR="00424F58">
        <w:rPr>
          <w:rFonts w:ascii="Avenir LT Std 55 Roman" w:hAnsi="Avenir LT Std 55 Roman"/>
          <w:sz w:val="20"/>
          <w:lang w:val="en-US"/>
        </w:rPr>
        <w:t>, individually or in small groups, with support from trainers.</w:t>
      </w:r>
      <w:r w:rsidR="00DB64B4">
        <w:rPr>
          <w:rFonts w:ascii="Avenir LT Std 55 Roman" w:hAnsi="Avenir LT Std 55 Roman"/>
          <w:sz w:val="20"/>
          <w:lang w:val="en-US"/>
        </w:rPr>
        <w:t xml:space="preserve"> </w:t>
      </w:r>
      <w:r w:rsidR="002568F5">
        <w:rPr>
          <w:rFonts w:ascii="Avenir LT Std 55 Roman" w:hAnsi="Avenir LT Std 55 Roman"/>
          <w:sz w:val="20"/>
          <w:lang w:val="en-US"/>
        </w:rPr>
        <w:t>This will allow the group to assist participants, and to share knowledge on different ways to approach researching a company’s tax practices. However, whether this can be achieved depends on the input provided by participants. If this turns out to be insufficient, case provided by participants will be supplemented with other civil society case examples.</w:t>
      </w:r>
      <w:r w:rsidR="00465763">
        <w:rPr>
          <w:rFonts w:ascii="Avenir LT Std 55 Roman" w:hAnsi="Avenir LT Std 55 Roman"/>
          <w:sz w:val="20"/>
          <w:lang w:val="en-US"/>
        </w:rPr>
        <w:br/>
      </w:r>
    </w:p>
    <w:p w14:paraId="11BCA350" w14:textId="77777777" w:rsidR="00465763" w:rsidRPr="000D214C" w:rsidRDefault="00465763" w:rsidP="00465763">
      <w:pPr>
        <w:tabs>
          <w:tab w:val="left" w:pos="2505"/>
        </w:tabs>
        <w:spacing w:line="276" w:lineRule="auto"/>
        <w:rPr>
          <w:rFonts w:ascii="Avenir LT Std 55 Roman" w:hAnsi="Avenir LT Std 55 Roman"/>
          <w:i/>
          <w:sz w:val="20"/>
          <w:lang w:val="en-US"/>
        </w:rPr>
      </w:pPr>
      <w:r w:rsidRPr="000D214C">
        <w:rPr>
          <w:rFonts w:ascii="Avenir LT Std 55 Roman" w:hAnsi="Avenir LT Std 55 Roman"/>
          <w:i/>
          <w:sz w:val="20"/>
          <w:lang w:val="en-US"/>
        </w:rPr>
        <w:t>Introduction into illicit finance and interactive session</w:t>
      </w:r>
      <w:r>
        <w:rPr>
          <w:rFonts w:ascii="Avenir LT Std 55 Roman" w:hAnsi="Avenir LT Std 55 Roman"/>
          <w:i/>
          <w:sz w:val="20"/>
          <w:lang w:val="en-US"/>
        </w:rPr>
        <w:t xml:space="preserve"> </w:t>
      </w:r>
      <w:r w:rsidRPr="000D214C">
        <w:rPr>
          <w:rFonts w:ascii="Avenir LT Std 55 Roman" w:hAnsi="Avenir LT Std 55 Roman"/>
          <w:i/>
          <w:sz w:val="20"/>
          <w:lang w:val="en-US"/>
        </w:rPr>
        <w:t>(2h)</w:t>
      </w:r>
    </w:p>
    <w:p w14:paraId="0CD1F255" w14:textId="77777777" w:rsidR="00465763" w:rsidRPr="001221B9" w:rsidRDefault="00465763" w:rsidP="00465763">
      <w:pPr>
        <w:pStyle w:val="ListParagraph"/>
        <w:numPr>
          <w:ilvl w:val="0"/>
          <w:numId w:val="43"/>
        </w:numPr>
        <w:tabs>
          <w:tab w:val="left" w:pos="2505"/>
        </w:tabs>
        <w:rPr>
          <w:rFonts w:ascii="Avenir LT Std 55 Roman" w:hAnsi="Avenir LT Std 55 Roman"/>
          <w:iCs/>
          <w:sz w:val="20"/>
        </w:rPr>
      </w:pPr>
      <w:r w:rsidRPr="001221B9">
        <w:rPr>
          <w:rFonts w:ascii="Avenir LT Std 55 Roman" w:hAnsi="Avenir LT Std 55 Roman"/>
          <w:iCs/>
          <w:sz w:val="20"/>
        </w:rPr>
        <w:t>Understanding offshore, Money Laundering, International bribery, Recovery of stolen assets</w:t>
      </w:r>
    </w:p>
    <w:p w14:paraId="6D4A582E" w14:textId="77777777" w:rsidR="00465763" w:rsidRPr="001221B9" w:rsidRDefault="00465763" w:rsidP="00465763">
      <w:pPr>
        <w:pStyle w:val="ListParagraph"/>
        <w:numPr>
          <w:ilvl w:val="0"/>
          <w:numId w:val="43"/>
        </w:numPr>
        <w:tabs>
          <w:tab w:val="left" w:pos="2505"/>
        </w:tabs>
        <w:rPr>
          <w:rFonts w:ascii="Avenir LT Std 55 Roman" w:hAnsi="Avenir LT Std 55 Roman"/>
          <w:iCs/>
          <w:sz w:val="20"/>
        </w:rPr>
      </w:pPr>
      <w:r w:rsidRPr="001221B9">
        <w:rPr>
          <w:rFonts w:ascii="Avenir LT Std 55 Roman" w:hAnsi="Avenir LT Std 55 Roman"/>
          <w:iCs/>
          <w:sz w:val="20"/>
        </w:rPr>
        <w:t>Journalists share their experiences in investigating illicit finance. Among these journalists are those who previously participated in the investigate journalism training by Finance Uncovered. Journalists present their personal cases and there will be room for questions and discussion.</w:t>
      </w:r>
    </w:p>
    <w:p w14:paraId="5FAC6C83" w14:textId="77777777" w:rsidR="00424F58" w:rsidRPr="009D0B9D" w:rsidRDefault="00424F58" w:rsidP="00582AAC">
      <w:pPr>
        <w:tabs>
          <w:tab w:val="left" w:pos="2505"/>
        </w:tabs>
        <w:spacing w:line="276" w:lineRule="auto"/>
        <w:rPr>
          <w:rFonts w:ascii="Avenir LT Std 55 Roman" w:hAnsi="Avenir LT Std 55 Roman"/>
          <w:sz w:val="20"/>
          <w:lang w:val="en-US"/>
        </w:rPr>
      </w:pPr>
    </w:p>
    <w:p w14:paraId="03C76D2C" w14:textId="627291FF" w:rsidR="007171C4" w:rsidRPr="001221B9" w:rsidRDefault="001221B9" w:rsidP="001221B9">
      <w:pPr>
        <w:tabs>
          <w:tab w:val="left" w:pos="2505"/>
        </w:tabs>
        <w:spacing w:line="276" w:lineRule="auto"/>
        <w:rPr>
          <w:rFonts w:ascii="Avenir LT Std 55 Roman" w:hAnsi="Avenir LT Std 55 Roman"/>
          <w:bCs/>
          <w:i/>
          <w:iCs/>
          <w:sz w:val="20"/>
          <w:lang w:val="en-US"/>
        </w:rPr>
      </w:pPr>
      <w:r>
        <w:rPr>
          <w:rFonts w:ascii="Avenir LT Std 55 Roman" w:hAnsi="Avenir LT Std 55 Roman"/>
          <w:bCs/>
          <w:i/>
          <w:iCs/>
          <w:sz w:val="20"/>
          <w:lang w:val="en-US"/>
        </w:rPr>
        <w:t>Afternoon: do it yourself (3h)</w:t>
      </w:r>
    </w:p>
    <w:p w14:paraId="4DD10AEA" w14:textId="0E972C4D" w:rsidR="00AA1F62" w:rsidRDefault="001221B9" w:rsidP="00582AA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The initial idea is to leave</w:t>
      </w:r>
      <w:r w:rsidR="008C230B">
        <w:rPr>
          <w:rFonts w:ascii="Avenir LT Std 55 Roman" w:hAnsi="Avenir LT Std 55 Roman"/>
          <w:sz w:val="20"/>
          <w:lang w:val="en-US"/>
        </w:rPr>
        <w:t xml:space="preserve"> room in the </w:t>
      </w:r>
      <w:proofErr w:type="spellStart"/>
      <w:r w:rsidR="008C230B">
        <w:rPr>
          <w:rFonts w:ascii="Avenir LT Std 55 Roman" w:hAnsi="Avenir LT Std 55 Roman"/>
          <w:sz w:val="20"/>
          <w:lang w:val="en-US"/>
        </w:rPr>
        <w:t>programme</w:t>
      </w:r>
      <w:proofErr w:type="spellEnd"/>
      <w:r w:rsidR="008C230B">
        <w:rPr>
          <w:rFonts w:ascii="Avenir LT Std 55 Roman" w:hAnsi="Avenir LT Std 55 Roman"/>
          <w:sz w:val="20"/>
          <w:lang w:val="en-US"/>
        </w:rPr>
        <w:t xml:space="preserve"> this afternoon (although the outcomes of the survey may change this if it indicates participants’ needs require different programming). Participants may</w:t>
      </w:r>
      <w:r w:rsidR="00F64E5A">
        <w:rPr>
          <w:rFonts w:ascii="Avenir LT Std 55 Roman" w:hAnsi="Avenir LT Std 55 Roman"/>
          <w:sz w:val="20"/>
          <w:lang w:val="en-US"/>
        </w:rPr>
        <w:t xml:space="preserve"> continue research on a specific company/policy/country and trainers can be around for support. Or we could continue sessions for which we had too little time in the days before, in order to dive deeper into certain topics or issues. </w:t>
      </w:r>
    </w:p>
    <w:p w14:paraId="7862B6F4" w14:textId="77777777" w:rsidR="007171C4" w:rsidRDefault="007171C4" w:rsidP="007171C4">
      <w:pPr>
        <w:tabs>
          <w:tab w:val="left" w:pos="2505"/>
        </w:tabs>
        <w:rPr>
          <w:rStyle w:val="Hyperlink"/>
          <w:rFonts w:ascii="Avenir LT Std 55 Roman" w:eastAsiaTheme="minorHAnsi" w:hAnsi="Avenir LT Std 55 Roman"/>
          <w:i/>
          <w:color w:val="auto"/>
          <w:sz w:val="20"/>
          <w:u w:val="none"/>
          <w:lang w:val="en-US"/>
        </w:rPr>
      </w:pPr>
    </w:p>
    <w:p w14:paraId="7D77DF9E" w14:textId="463731B8" w:rsidR="00606A94" w:rsidRPr="00AA1F62" w:rsidRDefault="00582AAC" w:rsidP="00582AAC">
      <w:pPr>
        <w:tabs>
          <w:tab w:val="left" w:pos="2505"/>
        </w:tabs>
        <w:spacing w:line="276" w:lineRule="auto"/>
        <w:rPr>
          <w:rFonts w:ascii="Avenir LT Std 55 Roman" w:hAnsi="Avenir LT Std 55 Roman"/>
          <w:i/>
          <w:sz w:val="20"/>
          <w:lang w:val="en-US"/>
        </w:rPr>
      </w:pPr>
      <w:r w:rsidRPr="00AA1F62">
        <w:rPr>
          <w:rFonts w:ascii="Avenir LT Std 55 Roman" w:hAnsi="Avenir LT Std 55 Roman"/>
          <w:i/>
          <w:sz w:val="20"/>
          <w:lang w:val="en-US"/>
        </w:rPr>
        <w:t xml:space="preserve">Evaluation and follow-up </w:t>
      </w:r>
      <w:r w:rsidR="00AA1F62">
        <w:rPr>
          <w:rFonts w:ascii="Avenir LT Std 55 Roman" w:hAnsi="Avenir LT Std 55 Roman"/>
          <w:i/>
          <w:sz w:val="20"/>
          <w:lang w:val="en-US"/>
        </w:rPr>
        <w:t>(</w:t>
      </w:r>
      <w:r w:rsidR="000D214C">
        <w:rPr>
          <w:rFonts w:ascii="Avenir LT Std 55 Roman" w:hAnsi="Avenir LT Std 55 Roman"/>
          <w:i/>
          <w:sz w:val="20"/>
          <w:lang w:val="en-US"/>
        </w:rPr>
        <w:t>0</w:t>
      </w:r>
      <w:r w:rsidR="00AA1F62">
        <w:rPr>
          <w:rFonts w:ascii="Avenir LT Std 55 Roman" w:hAnsi="Avenir LT Std 55 Roman"/>
          <w:i/>
          <w:sz w:val="20"/>
          <w:lang w:val="en-US"/>
        </w:rPr>
        <w:t>,5h)</w:t>
      </w:r>
    </w:p>
    <w:p w14:paraId="7ACABC49" w14:textId="6B115E6B" w:rsidR="00DB64B4" w:rsidRDefault="00582AAC" w:rsidP="00582AAC">
      <w:pPr>
        <w:tabs>
          <w:tab w:val="left" w:pos="2505"/>
        </w:tabs>
        <w:spacing w:line="276" w:lineRule="auto"/>
        <w:rPr>
          <w:rFonts w:ascii="Avenir LT Std 55 Roman" w:hAnsi="Avenir LT Std 55 Roman"/>
          <w:sz w:val="20"/>
          <w:lang w:val="en-US"/>
        </w:rPr>
      </w:pPr>
      <w:r>
        <w:rPr>
          <w:rFonts w:ascii="Avenir LT Std 55 Roman" w:hAnsi="Avenir LT Std 55 Roman"/>
          <w:sz w:val="20"/>
          <w:lang w:val="en-US"/>
        </w:rPr>
        <w:t xml:space="preserve">The training will end with an evaluation of the </w:t>
      </w:r>
      <w:r w:rsidR="008C230B">
        <w:rPr>
          <w:rFonts w:ascii="Avenir LT Std 55 Roman" w:hAnsi="Avenir LT Std 55 Roman"/>
          <w:sz w:val="20"/>
          <w:lang w:val="en-US"/>
        </w:rPr>
        <w:t>two</w:t>
      </w:r>
      <w:r>
        <w:rPr>
          <w:rFonts w:ascii="Avenir LT Std 55 Roman" w:hAnsi="Avenir LT Std 55 Roman"/>
          <w:sz w:val="20"/>
          <w:lang w:val="en-US"/>
        </w:rPr>
        <w:t xml:space="preserve"> days and see whether expectations were met. </w:t>
      </w:r>
      <w:r w:rsidR="00F85036">
        <w:rPr>
          <w:rFonts w:ascii="Avenir LT Std 55 Roman" w:hAnsi="Avenir LT Std 55 Roman"/>
          <w:sz w:val="20"/>
          <w:lang w:val="en-US"/>
        </w:rPr>
        <w:t>We expect that the various sessions will lead to new research ideas and leads, or perhaps new developments in ongoing research projects. Therefore, this session will also be used to develop concrete follow-u</w:t>
      </w:r>
      <w:r w:rsidR="00AA1F62">
        <w:rPr>
          <w:rFonts w:ascii="Avenir LT Std 55 Roman" w:hAnsi="Avenir LT Std 55 Roman"/>
          <w:sz w:val="20"/>
          <w:lang w:val="en-US"/>
        </w:rPr>
        <w:t xml:space="preserve">p steps, including possible cooperation and </w:t>
      </w:r>
      <w:r w:rsidR="00AF7051">
        <w:rPr>
          <w:rFonts w:ascii="Avenir LT Std 55 Roman" w:hAnsi="Avenir LT Std 55 Roman"/>
          <w:sz w:val="20"/>
          <w:lang w:val="en-US"/>
        </w:rPr>
        <w:t>determining whether</w:t>
      </w:r>
      <w:r w:rsidR="00F85036">
        <w:rPr>
          <w:rFonts w:ascii="Avenir LT Std 55 Roman" w:hAnsi="Avenir LT Std 55 Roman"/>
          <w:sz w:val="20"/>
          <w:lang w:val="en-US"/>
        </w:rPr>
        <w:t xml:space="preserve"> research support from trainers (for example through database use) </w:t>
      </w:r>
      <w:r w:rsidR="00AA1F62">
        <w:rPr>
          <w:rFonts w:ascii="Avenir LT Std 55 Roman" w:hAnsi="Avenir LT Std 55 Roman"/>
          <w:sz w:val="20"/>
          <w:lang w:val="en-US"/>
        </w:rPr>
        <w:t xml:space="preserve">would be needed. </w:t>
      </w:r>
    </w:p>
    <w:p w14:paraId="4EA64184" w14:textId="77777777" w:rsidR="00DB64B4" w:rsidRDefault="00DB64B4" w:rsidP="00582AAC">
      <w:pPr>
        <w:tabs>
          <w:tab w:val="left" w:pos="2505"/>
        </w:tabs>
        <w:spacing w:line="276" w:lineRule="auto"/>
        <w:rPr>
          <w:rFonts w:ascii="Avenir LT Std 55 Roman" w:hAnsi="Avenir LT Std 55 Roman"/>
          <w:sz w:val="20"/>
          <w:lang w:val="en-US"/>
        </w:rPr>
      </w:pPr>
    </w:p>
    <w:p w14:paraId="5B2C4EAD" w14:textId="5C18F481" w:rsidR="00DB64B4" w:rsidRDefault="00DB64B4" w:rsidP="00582AAC">
      <w:pPr>
        <w:tabs>
          <w:tab w:val="left" w:pos="2505"/>
        </w:tabs>
        <w:spacing w:line="276" w:lineRule="auto"/>
        <w:rPr>
          <w:rFonts w:ascii="Avenir LT Std 55 Roman" w:hAnsi="Avenir LT Std 55 Roman"/>
          <w:sz w:val="20"/>
          <w:lang w:val="en-US"/>
        </w:rPr>
      </w:pPr>
    </w:p>
    <w:p w14:paraId="41EC6A2F" w14:textId="25B26D6F" w:rsidR="004709F8" w:rsidRDefault="004709F8" w:rsidP="00582AAC">
      <w:pPr>
        <w:tabs>
          <w:tab w:val="left" w:pos="2505"/>
        </w:tabs>
        <w:spacing w:line="276" w:lineRule="auto"/>
        <w:rPr>
          <w:rFonts w:ascii="Avenir LT Std 55 Roman" w:hAnsi="Avenir LT Std 55 Roman"/>
          <w:sz w:val="20"/>
          <w:lang w:val="en-US"/>
        </w:rPr>
      </w:pPr>
    </w:p>
    <w:p w14:paraId="491D056E" w14:textId="79661916" w:rsidR="004709F8" w:rsidRDefault="004709F8" w:rsidP="00582AAC">
      <w:pPr>
        <w:tabs>
          <w:tab w:val="left" w:pos="2505"/>
        </w:tabs>
        <w:spacing w:line="276" w:lineRule="auto"/>
        <w:rPr>
          <w:rFonts w:ascii="Avenir LT Std 55 Roman" w:hAnsi="Avenir LT Std 55 Roman"/>
          <w:sz w:val="20"/>
          <w:lang w:val="en-US"/>
        </w:rPr>
      </w:pPr>
    </w:p>
    <w:p w14:paraId="2F9C788E" w14:textId="77777777" w:rsidR="00DB64B4" w:rsidRDefault="00DB64B4" w:rsidP="00DB64B4">
      <w:pPr>
        <w:tabs>
          <w:tab w:val="left" w:pos="2505"/>
        </w:tabs>
        <w:spacing w:line="276" w:lineRule="auto"/>
        <w:rPr>
          <w:rFonts w:ascii="Avenir LT Std 55 Roman" w:hAnsi="Avenir LT Std 55 Roman"/>
          <w:b/>
          <w:sz w:val="20"/>
          <w:lang w:val="en-US"/>
        </w:rPr>
      </w:pPr>
    </w:p>
    <w:sectPr w:rsidR="00DB64B4" w:rsidSect="00510AFE">
      <w:headerReference w:type="default" r:id="rId10"/>
      <w:footerReference w:type="default" r:id="rId11"/>
      <w:pgSz w:w="11906" w:h="16838" w:code="9"/>
      <w:pgMar w:top="2835" w:right="1418" w:bottom="2268" w:left="1077"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73EBC" w14:textId="77777777" w:rsidR="00013DF8" w:rsidRDefault="00013DF8">
      <w:r>
        <w:separator/>
      </w:r>
    </w:p>
  </w:endnote>
  <w:endnote w:type="continuationSeparator" w:id="0">
    <w:p w14:paraId="41B4275C" w14:textId="77777777" w:rsidR="00013DF8" w:rsidRDefault="0001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55 Roman">
    <w:altName w:val="Cambria"/>
    <w:panose1 w:val="00000000000000000000"/>
    <w:charset w:val="00"/>
    <w:family w:val="swiss"/>
    <w:notTrueType/>
    <w:pitch w:val="variable"/>
    <w:sig w:usb0="800000AF" w:usb1="4000204A" w:usb2="00000000" w:usb3="00000000" w:csb0="00000001" w:csb1="00000000"/>
  </w:font>
  <w:font w:name="R Avenir Roman">
    <w:altName w:val="Courier New"/>
    <w:charset w:val="00"/>
    <w:family w:val="auto"/>
    <w:pitch w:val="variable"/>
    <w:sig w:usb0="03000000" w:usb1="00000000" w:usb2="00000000" w:usb3="00000000" w:csb0="00000001"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20" w:type="dxa"/>
      <w:tblInd w:w="288" w:type="dxa"/>
      <w:tblLayout w:type="fixed"/>
      <w:tblLook w:val="01E0" w:firstRow="1" w:lastRow="1" w:firstColumn="1" w:lastColumn="1" w:noHBand="0" w:noVBand="0"/>
    </w:tblPr>
    <w:tblGrid>
      <w:gridCol w:w="360"/>
      <w:gridCol w:w="2340"/>
      <w:gridCol w:w="360"/>
      <w:gridCol w:w="2340"/>
      <w:gridCol w:w="360"/>
      <w:gridCol w:w="3060"/>
    </w:tblGrid>
    <w:tr w:rsidR="004C4749" w14:paraId="050A1A79" w14:textId="77777777" w:rsidTr="00103A0B">
      <w:tc>
        <w:tcPr>
          <w:tcW w:w="360" w:type="dxa"/>
          <w:shd w:val="clear" w:color="auto" w:fill="auto"/>
        </w:tcPr>
        <w:p w14:paraId="3EFD1E62" w14:textId="77777777" w:rsidR="004C4749" w:rsidRPr="00103A0B" w:rsidRDefault="004C4749" w:rsidP="00103A0B">
          <w:pPr>
            <w:pStyle w:val="Footer"/>
            <w:tabs>
              <w:tab w:val="left" w:pos="345"/>
            </w:tabs>
            <w:spacing w:line="240" w:lineRule="auto"/>
            <w:rPr>
              <w:rStyle w:val="normal1"/>
              <w:rFonts w:ascii="Avenir LT Std 55 Roman" w:hAnsi="Avenir LT Std 55 Roman"/>
              <w:sz w:val="16"/>
              <w:szCs w:val="16"/>
            </w:rPr>
          </w:pPr>
        </w:p>
      </w:tc>
      <w:tc>
        <w:tcPr>
          <w:tcW w:w="2340" w:type="dxa"/>
          <w:shd w:val="clear" w:color="auto" w:fill="auto"/>
        </w:tcPr>
        <w:p w14:paraId="0F8359F0" w14:textId="77777777" w:rsidR="004C4749" w:rsidRPr="00103A0B" w:rsidRDefault="004C4749" w:rsidP="00103A0B">
          <w:pPr>
            <w:pStyle w:val="Footer"/>
            <w:spacing w:line="312" w:lineRule="auto"/>
            <w:rPr>
              <w:rFonts w:ascii="Avenir LT Std 55 Roman" w:hAnsi="Avenir LT Std 55 Roman"/>
              <w:sz w:val="16"/>
              <w:szCs w:val="16"/>
            </w:rPr>
          </w:pPr>
        </w:p>
      </w:tc>
      <w:tc>
        <w:tcPr>
          <w:tcW w:w="360" w:type="dxa"/>
          <w:shd w:val="clear" w:color="auto" w:fill="auto"/>
        </w:tcPr>
        <w:p w14:paraId="3D1E18D7" w14:textId="77777777" w:rsidR="004C4749" w:rsidRPr="00103A0B" w:rsidRDefault="004C4749" w:rsidP="00103A0B">
          <w:pPr>
            <w:pStyle w:val="Footer"/>
            <w:spacing w:line="240" w:lineRule="auto"/>
            <w:rPr>
              <w:rFonts w:ascii="Avenir LT Std 55 Roman" w:hAnsi="Avenir LT Std 55 Roman"/>
            </w:rPr>
          </w:pPr>
        </w:p>
      </w:tc>
      <w:tc>
        <w:tcPr>
          <w:tcW w:w="2340" w:type="dxa"/>
          <w:shd w:val="clear" w:color="auto" w:fill="auto"/>
        </w:tcPr>
        <w:p w14:paraId="46ABC2FA" w14:textId="77777777" w:rsidR="004C4749" w:rsidRPr="00103A0B" w:rsidRDefault="004C4749" w:rsidP="00103A0B">
          <w:pPr>
            <w:pStyle w:val="Footer"/>
            <w:spacing w:line="312" w:lineRule="auto"/>
            <w:rPr>
              <w:rFonts w:ascii="Avenir LT Std 55 Roman" w:hAnsi="Avenir LT Std 55 Roman"/>
              <w:sz w:val="16"/>
              <w:szCs w:val="16"/>
            </w:rPr>
          </w:pPr>
        </w:p>
      </w:tc>
      <w:tc>
        <w:tcPr>
          <w:tcW w:w="360" w:type="dxa"/>
          <w:shd w:val="clear" w:color="auto" w:fill="auto"/>
        </w:tcPr>
        <w:p w14:paraId="4663C69D" w14:textId="77777777" w:rsidR="004C4749" w:rsidRPr="00103A0B" w:rsidRDefault="004C4749" w:rsidP="00103A0B">
          <w:pPr>
            <w:pStyle w:val="Footer"/>
            <w:spacing w:line="240" w:lineRule="auto"/>
            <w:rPr>
              <w:rFonts w:ascii="Avenir LT Std 55 Roman" w:hAnsi="Avenir LT Std 55 Roman"/>
              <w:szCs w:val="18"/>
            </w:rPr>
          </w:pPr>
        </w:p>
      </w:tc>
      <w:tc>
        <w:tcPr>
          <w:tcW w:w="3060" w:type="dxa"/>
          <w:shd w:val="clear" w:color="auto" w:fill="auto"/>
        </w:tcPr>
        <w:p w14:paraId="7CC74E0C" w14:textId="77777777" w:rsidR="004C4749" w:rsidRPr="00103A0B" w:rsidRDefault="004C4749" w:rsidP="00103A0B">
          <w:pPr>
            <w:pStyle w:val="Footer"/>
            <w:spacing w:line="312" w:lineRule="auto"/>
            <w:rPr>
              <w:rFonts w:ascii="Avenir LT Std 55 Roman" w:hAnsi="Avenir LT Std 55 Roman"/>
            </w:rPr>
          </w:pPr>
        </w:p>
      </w:tc>
    </w:tr>
  </w:tbl>
  <w:p w14:paraId="6FA64E06" w14:textId="77777777" w:rsidR="004C4749" w:rsidRDefault="004C4749" w:rsidP="00A31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48940" w14:textId="77777777" w:rsidR="00013DF8" w:rsidRDefault="00013DF8">
      <w:r>
        <w:separator/>
      </w:r>
    </w:p>
  </w:footnote>
  <w:footnote w:type="continuationSeparator" w:id="0">
    <w:p w14:paraId="63B78CF6" w14:textId="77777777" w:rsidR="00013DF8" w:rsidRDefault="00013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B029A" w14:textId="5C760BBA" w:rsidR="004C4749" w:rsidRDefault="006D4C0A" w:rsidP="00920DAA">
    <w:pPr>
      <w:pStyle w:val="Header"/>
      <w:spacing w:line="360" w:lineRule="auto"/>
    </w:pPr>
    <w:r>
      <w:rPr>
        <w:noProof/>
        <w:lang w:val="en-US" w:eastAsia="en-US"/>
      </w:rPr>
      <w:drawing>
        <wp:anchor distT="0" distB="0" distL="114300" distR="114300" simplePos="0" relativeHeight="251661312" behindDoc="0" locked="0" layoutInCell="1" allowOverlap="1" wp14:anchorId="29C800EA" wp14:editId="4082A9E4">
          <wp:simplePos x="0" y="0"/>
          <wp:positionH relativeFrom="margin">
            <wp:posOffset>4747590</wp:posOffset>
          </wp:positionH>
          <wp:positionV relativeFrom="margin">
            <wp:posOffset>-1329245</wp:posOffset>
          </wp:positionV>
          <wp:extent cx="1074420" cy="992505"/>
          <wp:effectExtent l="0" t="0" r="0" b="0"/>
          <wp:wrapSquare wrapText="bothSides"/>
          <wp:docPr id="1" name="Picture 1" descr="Afbeeldingsresultaat voor oxf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oxf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992505"/>
                  </a:xfrm>
                  <a:prstGeom prst="rect">
                    <a:avLst/>
                  </a:prstGeom>
                  <a:noFill/>
                  <a:ln>
                    <a:noFill/>
                  </a:ln>
                </pic:spPr>
              </pic:pic>
            </a:graphicData>
          </a:graphic>
        </wp:anchor>
      </w:drawing>
    </w:r>
    <w:r w:rsidRPr="006D4C0A">
      <w:rPr>
        <w:noProof/>
        <w:lang w:val="en-US" w:eastAsia="en-US"/>
      </w:rPr>
      <w:drawing>
        <wp:anchor distT="0" distB="0" distL="114300" distR="114300" simplePos="0" relativeHeight="251660288" behindDoc="0" locked="0" layoutInCell="1" allowOverlap="1" wp14:anchorId="4FE32453" wp14:editId="17194685">
          <wp:simplePos x="0" y="0"/>
          <wp:positionH relativeFrom="column">
            <wp:posOffset>3332463</wp:posOffset>
          </wp:positionH>
          <wp:positionV relativeFrom="paragraph">
            <wp:posOffset>165356</wp:posOffset>
          </wp:positionV>
          <wp:extent cx="1066800" cy="87884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slac-logo-3.png"/>
                  <pic:cNvPicPr/>
                </pic:nvPicPr>
                <pic:blipFill>
                  <a:blip r:embed="rId2">
                    <a:extLst>
                      <a:ext uri="{28A0092B-C50C-407E-A947-70E740481C1C}">
                        <a14:useLocalDpi xmlns:a14="http://schemas.microsoft.com/office/drawing/2010/main" val="0"/>
                      </a:ext>
                    </a:extLst>
                  </a:blip>
                  <a:stretch>
                    <a:fillRect/>
                  </a:stretch>
                </pic:blipFill>
                <pic:spPr>
                  <a:xfrm>
                    <a:off x="0" y="0"/>
                    <a:ext cx="1066800" cy="878840"/>
                  </a:xfrm>
                  <a:prstGeom prst="rect">
                    <a:avLst/>
                  </a:prstGeom>
                </pic:spPr>
              </pic:pic>
            </a:graphicData>
          </a:graphic>
          <wp14:sizeRelH relativeFrom="page">
            <wp14:pctWidth>0</wp14:pctWidth>
          </wp14:sizeRelH>
          <wp14:sizeRelV relativeFrom="page">
            <wp14:pctHeight>0</wp14:pctHeight>
          </wp14:sizeRelV>
        </wp:anchor>
      </w:drawing>
    </w:r>
    <w:r w:rsidRPr="006D4C0A">
      <w:rPr>
        <w:noProof/>
        <w:lang w:val="en-US" w:eastAsia="en-US"/>
      </w:rPr>
      <w:drawing>
        <wp:anchor distT="0" distB="0" distL="114300" distR="114300" simplePos="0" relativeHeight="251659264" behindDoc="0" locked="0" layoutInCell="1" allowOverlap="1" wp14:anchorId="0BA2A3E6" wp14:editId="05609862">
          <wp:simplePos x="0" y="0"/>
          <wp:positionH relativeFrom="column">
            <wp:posOffset>1329805</wp:posOffset>
          </wp:positionH>
          <wp:positionV relativeFrom="paragraph">
            <wp:posOffset>118308</wp:posOffset>
          </wp:positionV>
          <wp:extent cx="1926233" cy="1003080"/>
          <wp:effectExtent l="0" t="0" r="0" b="698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926233" cy="1003080"/>
                  </a:xfrm>
                  <a:prstGeom prst="rect">
                    <a:avLst/>
                  </a:prstGeom>
                </pic:spPr>
              </pic:pic>
            </a:graphicData>
          </a:graphic>
          <wp14:sizeRelH relativeFrom="page">
            <wp14:pctWidth>0</wp14:pctWidth>
          </wp14:sizeRelH>
          <wp14:sizeRelV relativeFrom="page">
            <wp14:pctHeight>0</wp14:pctHeight>
          </wp14:sizeRelV>
        </wp:anchor>
      </w:drawing>
    </w:r>
  </w:p>
  <w:p w14:paraId="5C2FAD7A" w14:textId="58F691BC" w:rsidR="004C4749" w:rsidRPr="00872384" w:rsidRDefault="006D4C0A" w:rsidP="00541793">
    <w:pPr>
      <w:spacing w:line="312" w:lineRule="auto"/>
      <w:rPr>
        <w:rFonts w:ascii="Avenir LT Std 55 Roman" w:hAnsi="Avenir LT Std 55 Roman"/>
        <w:b/>
        <w:color w:val="808080"/>
        <w:sz w:val="22"/>
        <w:szCs w:val="22"/>
        <w:lang w:val="en-GB"/>
      </w:rPr>
    </w:pPr>
    <w:r>
      <w:rPr>
        <w:noProof/>
        <w:sz w:val="28"/>
        <w:szCs w:val="28"/>
        <w:lang w:val="en-US" w:eastAsia="en-US"/>
      </w:rPr>
      <w:drawing>
        <wp:anchor distT="0" distB="0" distL="114300" distR="114300" simplePos="0" relativeHeight="251662336" behindDoc="1" locked="0" layoutInCell="1" allowOverlap="1" wp14:anchorId="3C3F7978" wp14:editId="0641C499">
          <wp:simplePos x="0" y="0"/>
          <wp:positionH relativeFrom="margin">
            <wp:align>left</wp:align>
          </wp:positionH>
          <wp:positionV relativeFrom="paragraph">
            <wp:posOffset>9608</wp:posOffset>
          </wp:positionV>
          <wp:extent cx="1196340" cy="665480"/>
          <wp:effectExtent l="0" t="0" r="3810" b="1270"/>
          <wp:wrapNone/>
          <wp:docPr id="2" name="Picture 2" descr="cid:image003.png@01D4096B.B6797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4096B.B67971F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9634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4749">
      <w:rPr>
        <w:rFonts w:ascii="Avenir LT Std 55 Roman" w:hAnsi="Avenir LT Std 55 Roman"/>
        <w:b/>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35pt;height:18.35pt" o:bullet="t">
        <v:imagedata r:id="rId1" o:title="vierkant"/>
      </v:shape>
    </w:pict>
  </w:numPicBullet>
  <w:abstractNum w:abstractNumId="0" w15:restartNumberingAfterBreak="0">
    <w:nsid w:val="FFFFFF83"/>
    <w:multiLevelType w:val="singleLevel"/>
    <w:tmpl w:val="C68EAEC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FD82E5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F2B71"/>
    <w:multiLevelType w:val="hybridMultilevel"/>
    <w:tmpl w:val="81A035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B1E37E6"/>
    <w:multiLevelType w:val="multilevel"/>
    <w:tmpl w:val="9820AEDC"/>
    <w:lvl w:ilvl="0">
      <w:start w:val="1"/>
      <w:numFmt w:val="bullet"/>
      <w:lvlText w:val=""/>
      <w:lvlJc w:val="left"/>
      <w:pPr>
        <w:tabs>
          <w:tab w:val="num" w:pos="1559"/>
        </w:tabs>
        <w:ind w:left="1559" w:hanging="851"/>
      </w:pPr>
      <w:rPr>
        <w:rFonts w:ascii="Wingdings" w:hAnsi="Wingdings" w:hint="default"/>
        <w:color w:val="990000"/>
        <w:sz w:val="22"/>
        <w:szCs w:val="22"/>
      </w:rPr>
    </w:lvl>
    <w:lvl w:ilvl="1">
      <w:start w:val="1"/>
      <w:numFmt w:val="bullet"/>
      <w:lvlText w:val="o"/>
      <w:lvlJc w:val="left"/>
      <w:pPr>
        <w:tabs>
          <w:tab w:val="num" w:pos="1297"/>
        </w:tabs>
        <w:ind w:left="1297" w:hanging="360"/>
      </w:pPr>
      <w:rPr>
        <w:rFonts w:ascii="Courier New" w:hAnsi="Courier New" w:cs="Courier New" w:hint="default"/>
      </w:rPr>
    </w:lvl>
    <w:lvl w:ilvl="2">
      <w:start w:val="1"/>
      <w:numFmt w:val="bullet"/>
      <w:lvlText w:val=""/>
      <w:lvlJc w:val="left"/>
      <w:pPr>
        <w:tabs>
          <w:tab w:val="num" w:pos="2017"/>
        </w:tabs>
        <w:ind w:left="2017" w:hanging="360"/>
      </w:pPr>
      <w:rPr>
        <w:rFonts w:ascii="Wingdings" w:hAnsi="Wingdings" w:hint="default"/>
      </w:rPr>
    </w:lvl>
    <w:lvl w:ilvl="3">
      <w:start w:val="1"/>
      <w:numFmt w:val="bullet"/>
      <w:lvlText w:val=""/>
      <w:lvlJc w:val="left"/>
      <w:pPr>
        <w:tabs>
          <w:tab w:val="num" w:pos="2737"/>
        </w:tabs>
        <w:ind w:left="2737" w:hanging="360"/>
      </w:pPr>
      <w:rPr>
        <w:rFonts w:ascii="Symbol" w:hAnsi="Symbol" w:hint="default"/>
      </w:rPr>
    </w:lvl>
    <w:lvl w:ilvl="4">
      <w:start w:val="1"/>
      <w:numFmt w:val="bullet"/>
      <w:lvlText w:val="o"/>
      <w:lvlJc w:val="left"/>
      <w:pPr>
        <w:tabs>
          <w:tab w:val="num" w:pos="3457"/>
        </w:tabs>
        <w:ind w:left="3457" w:hanging="360"/>
      </w:pPr>
      <w:rPr>
        <w:rFonts w:ascii="Courier New" w:hAnsi="Courier New" w:cs="Courier New" w:hint="default"/>
      </w:rPr>
    </w:lvl>
    <w:lvl w:ilvl="5">
      <w:start w:val="1"/>
      <w:numFmt w:val="bullet"/>
      <w:lvlText w:val=""/>
      <w:lvlJc w:val="left"/>
      <w:pPr>
        <w:tabs>
          <w:tab w:val="num" w:pos="4177"/>
        </w:tabs>
        <w:ind w:left="4177" w:hanging="360"/>
      </w:pPr>
      <w:rPr>
        <w:rFonts w:ascii="Wingdings" w:hAnsi="Wingdings" w:hint="default"/>
      </w:rPr>
    </w:lvl>
    <w:lvl w:ilvl="6">
      <w:start w:val="1"/>
      <w:numFmt w:val="bullet"/>
      <w:lvlText w:val=""/>
      <w:lvlJc w:val="left"/>
      <w:pPr>
        <w:tabs>
          <w:tab w:val="num" w:pos="4897"/>
        </w:tabs>
        <w:ind w:left="4897" w:hanging="360"/>
      </w:pPr>
      <w:rPr>
        <w:rFonts w:ascii="Symbol" w:hAnsi="Symbol" w:hint="default"/>
      </w:rPr>
    </w:lvl>
    <w:lvl w:ilvl="7">
      <w:start w:val="1"/>
      <w:numFmt w:val="bullet"/>
      <w:lvlText w:val="o"/>
      <w:lvlJc w:val="left"/>
      <w:pPr>
        <w:tabs>
          <w:tab w:val="num" w:pos="5617"/>
        </w:tabs>
        <w:ind w:left="5617" w:hanging="360"/>
      </w:pPr>
      <w:rPr>
        <w:rFonts w:ascii="Courier New" w:hAnsi="Courier New" w:cs="Courier New" w:hint="default"/>
      </w:rPr>
    </w:lvl>
    <w:lvl w:ilvl="8">
      <w:start w:val="1"/>
      <w:numFmt w:val="bullet"/>
      <w:lvlText w:val=""/>
      <w:lvlJc w:val="left"/>
      <w:pPr>
        <w:tabs>
          <w:tab w:val="num" w:pos="6337"/>
        </w:tabs>
        <w:ind w:left="6337" w:hanging="360"/>
      </w:pPr>
      <w:rPr>
        <w:rFonts w:ascii="Wingdings" w:hAnsi="Wingdings" w:hint="default"/>
      </w:rPr>
    </w:lvl>
  </w:abstractNum>
  <w:abstractNum w:abstractNumId="4" w15:restartNumberingAfterBreak="0">
    <w:nsid w:val="0C721EE7"/>
    <w:multiLevelType w:val="multilevel"/>
    <w:tmpl w:val="3C10A3CE"/>
    <w:lvl w:ilvl="0">
      <w:start w:val="1"/>
      <w:numFmt w:val="bullet"/>
      <w:lvlText w:val=""/>
      <w:lvlJc w:val="left"/>
      <w:pPr>
        <w:tabs>
          <w:tab w:val="num" w:pos="1702"/>
        </w:tabs>
        <w:ind w:left="1702" w:hanging="851"/>
      </w:pPr>
      <w:rPr>
        <w:rFonts w:ascii="Wingdings" w:hAnsi="Wingdings" w:hint="default"/>
        <w:color w:val="00800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0565D2"/>
    <w:multiLevelType w:val="hybridMultilevel"/>
    <w:tmpl w:val="E0B6256C"/>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7725CB"/>
    <w:multiLevelType w:val="hybridMultilevel"/>
    <w:tmpl w:val="3C10A3CE"/>
    <w:lvl w:ilvl="0" w:tplc="7CF65F12">
      <w:start w:val="1"/>
      <w:numFmt w:val="bullet"/>
      <w:pStyle w:val="ListBullet2"/>
      <w:lvlText w:val=""/>
      <w:lvlJc w:val="left"/>
      <w:pPr>
        <w:tabs>
          <w:tab w:val="num" w:pos="1702"/>
        </w:tabs>
        <w:ind w:left="1702" w:hanging="851"/>
      </w:pPr>
      <w:rPr>
        <w:rFonts w:ascii="Wingdings" w:hAnsi="Wingdings" w:hint="default"/>
        <w:color w:val="008000"/>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EA146E"/>
    <w:multiLevelType w:val="hybridMultilevel"/>
    <w:tmpl w:val="D7068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55D5775"/>
    <w:multiLevelType w:val="hybridMultilevel"/>
    <w:tmpl w:val="F95E2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0B2649"/>
    <w:multiLevelType w:val="hybridMultilevel"/>
    <w:tmpl w:val="9B7A2F22"/>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44D4819"/>
    <w:multiLevelType w:val="hybridMultilevel"/>
    <w:tmpl w:val="85B8663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56138A5"/>
    <w:multiLevelType w:val="hybridMultilevel"/>
    <w:tmpl w:val="AEB4C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56518B"/>
    <w:multiLevelType w:val="hybridMultilevel"/>
    <w:tmpl w:val="339EB000"/>
    <w:lvl w:ilvl="0" w:tplc="03DA3146">
      <w:start w:val="1"/>
      <w:numFmt w:val="bullet"/>
      <w:pStyle w:val="ListBullet"/>
      <w:lvlText w:val=""/>
      <w:lvlJc w:val="left"/>
      <w:pPr>
        <w:tabs>
          <w:tab w:val="num" w:pos="1559"/>
        </w:tabs>
        <w:ind w:left="1559" w:hanging="1559"/>
      </w:pPr>
      <w:rPr>
        <w:rFonts w:ascii="Wingdings" w:hAnsi="Wingdings" w:hint="default"/>
        <w:color w:val="990000"/>
        <w:sz w:val="32"/>
        <w:szCs w:val="32"/>
      </w:rPr>
    </w:lvl>
    <w:lvl w:ilvl="1" w:tplc="04130003" w:tentative="1">
      <w:start w:val="1"/>
      <w:numFmt w:val="bullet"/>
      <w:lvlText w:val="o"/>
      <w:lvlJc w:val="left"/>
      <w:pPr>
        <w:tabs>
          <w:tab w:val="num" w:pos="1297"/>
        </w:tabs>
        <w:ind w:left="1297" w:hanging="360"/>
      </w:pPr>
      <w:rPr>
        <w:rFonts w:ascii="Courier New" w:hAnsi="Courier New" w:cs="Courier New" w:hint="default"/>
      </w:rPr>
    </w:lvl>
    <w:lvl w:ilvl="2" w:tplc="04130005" w:tentative="1">
      <w:start w:val="1"/>
      <w:numFmt w:val="bullet"/>
      <w:lvlText w:val=""/>
      <w:lvlJc w:val="left"/>
      <w:pPr>
        <w:tabs>
          <w:tab w:val="num" w:pos="2017"/>
        </w:tabs>
        <w:ind w:left="2017" w:hanging="360"/>
      </w:pPr>
      <w:rPr>
        <w:rFonts w:ascii="Wingdings" w:hAnsi="Wingdings" w:hint="default"/>
      </w:rPr>
    </w:lvl>
    <w:lvl w:ilvl="3" w:tplc="04130001" w:tentative="1">
      <w:start w:val="1"/>
      <w:numFmt w:val="bullet"/>
      <w:lvlText w:val=""/>
      <w:lvlJc w:val="left"/>
      <w:pPr>
        <w:tabs>
          <w:tab w:val="num" w:pos="2737"/>
        </w:tabs>
        <w:ind w:left="2737" w:hanging="360"/>
      </w:pPr>
      <w:rPr>
        <w:rFonts w:ascii="Symbol" w:hAnsi="Symbol" w:hint="default"/>
      </w:rPr>
    </w:lvl>
    <w:lvl w:ilvl="4" w:tplc="04130003" w:tentative="1">
      <w:start w:val="1"/>
      <w:numFmt w:val="bullet"/>
      <w:lvlText w:val="o"/>
      <w:lvlJc w:val="left"/>
      <w:pPr>
        <w:tabs>
          <w:tab w:val="num" w:pos="3457"/>
        </w:tabs>
        <w:ind w:left="3457" w:hanging="360"/>
      </w:pPr>
      <w:rPr>
        <w:rFonts w:ascii="Courier New" w:hAnsi="Courier New" w:cs="Courier New" w:hint="default"/>
      </w:rPr>
    </w:lvl>
    <w:lvl w:ilvl="5" w:tplc="04130005" w:tentative="1">
      <w:start w:val="1"/>
      <w:numFmt w:val="bullet"/>
      <w:lvlText w:val=""/>
      <w:lvlJc w:val="left"/>
      <w:pPr>
        <w:tabs>
          <w:tab w:val="num" w:pos="4177"/>
        </w:tabs>
        <w:ind w:left="4177" w:hanging="360"/>
      </w:pPr>
      <w:rPr>
        <w:rFonts w:ascii="Wingdings" w:hAnsi="Wingdings" w:hint="default"/>
      </w:rPr>
    </w:lvl>
    <w:lvl w:ilvl="6" w:tplc="04130001" w:tentative="1">
      <w:start w:val="1"/>
      <w:numFmt w:val="bullet"/>
      <w:lvlText w:val=""/>
      <w:lvlJc w:val="left"/>
      <w:pPr>
        <w:tabs>
          <w:tab w:val="num" w:pos="4897"/>
        </w:tabs>
        <w:ind w:left="4897" w:hanging="360"/>
      </w:pPr>
      <w:rPr>
        <w:rFonts w:ascii="Symbol" w:hAnsi="Symbol" w:hint="default"/>
      </w:rPr>
    </w:lvl>
    <w:lvl w:ilvl="7" w:tplc="04130003" w:tentative="1">
      <w:start w:val="1"/>
      <w:numFmt w:val="bullet"/>
      <w:lvlText w:val="o"/>
      <w:lvlJc w:val="left"/>
      <w:pPr>
        <w:tabs>
          <w:tab w:val="num" w:pos="5617"/>
        </w:tabs>
        <w:ind w:left="5617" w:hanging="360"/>
      </w:pPr>
      <w:rPr>
        <w:rFonts w:ascii="Courier New" w:hAnsi="Courier New" w:cs="Courier New" w:hint="default"/>
      </w:rPr>
    </w:lvl>
    <w:lvl w:ilvl="8" w:tplc="04130005" w:tentative="1">
      <w:start w:val="1"/>
      <w:numFmt w:val="bullet"/>
      <w:lvlText w:val=""/>
      <w:lvlJc w:val="left"/>
      <w:pPr>
        <w:tabs>
          <w:tab w:val="num" w:pos="6337"/>
        </w:tabs>
        <w:ind w:left="6337" w:hanging="360"/>
      </w:pPr>
      <w:rPr>
        <w:rFonts w:ascii="Wingdings" w:hAnsi="Wingdings" w:hint="default"/>
      </w:rPr>
    </w:lvl>
  </w:abstractNum>
  <w:abstractNum w:abstractNumId="13" w15:restartNumberingAfterBreak="0">
    <w:nsid w:val="27B51512"/>
    <w:multiLevelType w:val="hybridMultilevel"/>
    <w:tmpl w:val="F6A6C0DA"/>
    <w:lvl w:ilvl="0" w:tplc="5372A8A8">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327AA"/>
    <w:multiLevelType w:val="hybridMultilevel"/>
    <w:tmpl w:val="C8CA6D24"/>
    <w:lvl w:ilvl="0" w:tplc="5A026570">
      <w:start w:val="1"/>
      <w:numFmt w:val="bullet"/>
      <w:lvlText w:val=""/>
      <w:lvlJc w:val="left"/>
      <w:pPr>
        <w:tabs>
          <w:tab w:val="num" w:pos="1559"/>
        </w:tabs>
        <w:ind w:left="1559" w:hanging="851"/>
      </w:pPr>
      <w:rPr>
        <w:rFonts w:ascii="Wingdings" w:hAnsi="Wingdings" w:hint="default"/>
        <w:color w:val="990000"/>
        <w:sz w:val="22"/>
        <w:szCs w:val="22"/>
      </w:rPr>
    </w:lvl>
    <w:lvl w:ilvl="1" w:tplc="04130003" w:tentative="1">
      <w:start w:val="1"/>
      <w:numFmt w:val="bullet"/>
      <w:lvlText w:val="o"/>
      <w:lvlJc w:val="left"/>
      <w:pPr>
        <w:tabs>
          <w:tab w:val="num" w:pos="1297"/>
        </w:tabs>
        <w:ind w:left="1297" w:hanging="360"/>
      </w:pPr>
      <w:rPr>
        <w:rFonts w:ascii="Courier New" w:hAnsi="Courier New" w:cs="Courier New" w:hint="default"/>
      </w:rPr>
    </w:lvl>
    <w:lvl w:ilvl="2" w:tplc="04130005" w:tentative="1">
      <w:start w:val="1"/>
      <w:numFmt w:val="bullet"/>
      <w:lvlText w:val=""/>
      <w:lvlJc w:val="left"/>
      <w:pPr>
        <w:tabs>
          <w:tab w:val="num" w:pos="2017"/>
        </w:tabs>
        <w:ind w:left="2017" w:hanging="360"/>
      </w:pPr>
      <w:rPr>
        <w:rFonts w:ascii="Wingdings" w:hAnsi="Wingdings" w:hint="default"/>
      </w:rPr>
    </w:lvl>
    <w:lvl w:ilvl="3" w:tplc="04130001" w:tentative="1">
      <w:start w:val="1"/>
      <w:numFmt w:val="bullet"/>
      <w:lvlText w:val=""/>
      <w:lvlJc w:val="left"/>
      <w:pPr>
        <w:tabs>
          <w:tab w:val="num" w:pos="2737"/>
        </w:tabs>
        <w:ind w:left="2737" w:hanging="360"/>
      </w:pPr>
      <w:rPr>
        <w:rFonts w:ascii="Symbol" w:hAnsi="Symbol" w:hint="default"/>
      </w:rPr>
    </w:lvl>
    <w:lvl w:ilvl="4" w:tplc="04130003" w:tentative="1">
      <w:start w:val="1"/>
      <w:numFmt w:val="bullet"/>
      <w:lvlText w:val="o"/>
      <w:lvlJc w:val="left"/>
      <w:pPr>
        <w:tabs>
          <w:tab w:val="num" w:pos="3457"/>
        </w:tabs>
        <w:ind w:left="3457" w:hanging="360"/>
      </w:pPr>
      <w:rPr>
        <w:rFonts w:ascii="Courier New" w:hAnsi="Courier New" w:cs="Courier New" w:hint="default"/>
      </w:rPr>
    </w:lvl>
    <w:lvl w:ilvl="5" w:tplc="04130005" w:tentative="1">
      <w:start w:val="1"/>
      <w:numFmt w:val="bullet"/>
      <w:lvlText w:val=""/>
      <w:lvlJc w:val="left"/>
      <w:pPr>
        <w:tabs>
          <w:tab w:val="num" w:pos="4177"/>
        </w:tabs>
        <w:ind w:left="4177" w:hanging="360"/>
      </w:pPr>
      <w:rPr>
        <w:rFonts w:ascii="Wingdings" w:hAnsi="Wingdings" w:hint="default"/>
      </w:rPr>
    </w:lvl>
    <w:lvl w:ilvl="6" w:tplc="04130001" w:tentative="1">
      <w:start w:val="1"/>
      <w:numFmt w:val="bullet"/>
      <w:lvlText w:val=""/>
      <w:lvlJc w:val="left"/>
      <w:pPr>
        <w:tabs>
          <w:tab w:val="num" w:pos="4897"/>
        </w:tabs>
        <w:ind w:left="4897" w:hanging="360"/>
      </w:pPr>
      <w:rPr>
        <w:rFonts w:ascii="Symbol" w:hAnsi="Symbol" w:hint="default"/>
      </w:rPr>
    </w:lvl>
    <w:lvl w:ilvl="7" w:tplc="04130003" w:tentative="1">
      <w:start w:val="1"/>
      <w:numFmt w:val="bullet"/>
      <w:lvlText w:val="o"/>
      <w:lvlJc w:val="left"/>
      <w:pPr>
        <w:tabs>
          <w:tab w:val="num" w:pos="5617"/>
        </w:tabs>
        <w:ind w:left="5617" w:hanging="360"/>
      </w:pPr>
      <w:rPr>
        <w:rFonts w:ascii="Courier New" w:hAnsi="Courier New" w:cs="Courier New" w:hint="default"/>
      </w:rPr>
    </w:lvl>
    <w:lvl w:ilvl="8" w:tplc="04130005" w:tentative="1">
      <w:start w:val="1"/>
      <w:numFmt w:val="bullet"/>
      <w:lvlText w:val=""/>
      <w:lvlJc w:val="left"/>
      <w:pPr>
        <w:tabs>
          <w:tab w:val="num" w:pos="6337"/>
        </w:tabs>
        <w:ind w:left="6337" w:hanging="360"/>
      </w:pPr>
      <w:rPr>
        <w:rFonts w:ascii="Wingdings" w:hAnsi="Wingdings" w:hint="default"/>
      </w:rPr>
    </w:lvl>
  </w:abstractNum>
  <w:abstractNum w:abstractNumId="15" w15:restartNumberingAfterBreak="0">
    <w:nsid w:val="33620586"/>
    <w:multiLevelType w:val="hybridMultilevel"/>
    <w:tmpl w:val="34E6B53E"/>
    <w:lvl w:ilvl="0" w:tplc="8D1E4E58">
      <w:start w:val="1"/>
      <w:numFmt w:val="bullet"/>
      <w:lvlText w:val=""/>
      <w:lvlPicBulletId w:val="0"/>
      <w:lvlJc w:val="left"/>
      <w:pPr>
        <w:tabs>
          <w:tab w:val="num" w:pos="720"/>
        </w:tabs>
        <w:ind w:left="720" w:hanging="360"/>
      </w:pPr>
      <w:rPr>
        <w:rFonts w:ascii="Symbol" w:hAnsi="Symbol" w:hint="default"/>
      </w:rPr>
    </w:lvl>
    <w:lvl w:ilvl="1" w:tplc="0AEA2B76" w:tentative="1">
      <w:start w:val="1"/>
      <w:numFmt w:val="bullet"/>
      <w:lvlText w:val=""/>
      <w:lvlJc w:val="left"/>
      <w:pPr>
        <w:tabs>
          <w:tab w:val="num" w:pos="1440"/>
        </w:tabs>
        <w:ind w:left="1440" w:hanging="360"/>
      </w:pPr>
      <w:rPr>
        <w:rFonts w:ascii="Symbol" w:hAnsi="Symbol" w:hint="default"/>
      </w:rPr>
    </w:lvl>
    <w:lvl w:ilvl="2" w:tplc="D0B69318" w:tentative="1">
      <w:start w:val="1"/>
      <w:numFmt w:val="bullet"/>
      <w:lvlText w:val=""/>
      <w:lvlJc w:val="left"/>
      <w:pPr>
        <w:tabs>
          <w:tab w:val="num" w:pos="2160"/>
        </w:tabs>
        <w:ind w:left="2160" w:hanging="360"/>
      </w:pPr>
      <w:rPr>
        <w:rFonts w:ascii="Symbol" w:hAnsi="Symbol" w:hint="default"/>
      </w:rPr>
    </w:lvl>
    <w:lvl w:ilvl="3" w:tplc="A906C93E" w:tentative="1">
      <w:start w:val="1"/>
      <w:numFmt w:val="bullet"/>
      <w:lvlText w:val=""/>
      <w:lvlJc w:val="left"/>
      <w:pPr>
        <w:tabs>
          <w:tab w:val="num" w:pos="2880"/>
        </w:tabs>
        <w:ind w:left="2880" w:hanging="360"/>
      </w:pPr>
      <w:rPr>
        <w:rFonts w:ascii="Symbol" w:hAnsi="Symbol" w:hint="default"/>
      </w:rPr>
    </w:lvl>
    <w:lvl w:ilvl="4" w:tplc="FFC03630" w:tentative="1">
      <w:start w:val="1"/>
      <w:numFmt w:val="bullet"/>
      <w:lvlText w:val=""/>
      <w:lvlJc w:val="left"/>
      <w:pPr>
        <w:tabs>
          <w:tab w:val="num" w:pos="3600"/>
        </w:tabs>
        <w:ind w:left="3600" w:hanging="360"/>
      </w:pPr>
      <w:rPr>
        <w:rFonts w:ascii="Symbol" w:hAnsi="Symbol" w:hint="default"/>
      </w:rPr>
    </w:lvl>
    <w:lvl w:ilvl="5" w:tplc="1E726EB2" w:tentative="1">
      <w:start w:val="1"/>
      <w:numFmt w:val="bullet"/>
      <w:lvlText w:val=""/>
      <w:lvlJc w:val="left"/>
      <w:pPr>
        <w:tabs>
          <w:tab w:val="num" w:pos="4320"/>
        </w:tabs>
        <w:ind w:left="4320" w:hanging="360"/>
      </w:pPr>
      <w:rPr>
        <w:rFonts w:ascii="Symbol" w:hAnsi="Symbol" w:hint="default"/>
      </w:rPr>
    </w:lvl>
    <w:lvl w:ilvl="6" w:tplc="39B2ADDC" w:tentative="1">
      <w:start w:val="1"/>
      <w:numFmt w:val="bullet"/>
      <w:lvlText w:val=""/>
      <w:lvlJc w:val="left"/>
      <w:pPr>
        <w:tabs>
          <w:tab w:val="num" w:pos="5040"/>
        </w:tabs>
        <w:ind w:left="5040" w:hanging="360"/>
      </w:pPr>
      <w:rPr>
        <w:rFonts w:ascii="Symbol" w:hAnsi="Symbol" w:hint="default"/>
      </w:rPr>
    </w:lvl>
    <w:lvl w:ilvl="7" w:tplc="4F48EC9A" w:tentative="1">
      <w:start w:val="1"/>
      <w:numFmt w:val="bullet"/>
      <w:lvlText w:val=""/>
      <w:lvlJc w:val="left"/>
      <w:pPr>
        <w:tabs>
          <w:tab w:val="num" w:pos="5760"/>
        </w:tabs>
        <w:ind w:left="5760" w:hanging="360"/>
      </w:pPr>
      <w:rPr>
        <w:rFonts w:ascii="Symbol" w:hAnsi="Symbol" w:hint="default"/>
      </w:rPr>
    </w:lvl>
    <w:lvl w:ilvl="8" w:tplc="80301C0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7770D56"/>
    <w:multiLevelType w:val="hybridMultilevel"/>
    <w:tmpl w:val="7CC41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E4523D"/>
    <w:multiLevelType w:val="hybridMultilevel"/>
    <w:tmpl w:val="4F32B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53CC7"/>
    <w:multiLevelType w:val="hybridMultilevel"/>
    <w:tmpl w:val="D7FE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E3113AE"/>
    <w:multiLevelType w:val="hybridMultilevel"/>
    <w:tmpl w:val="DAD81204"/>
    <w:lvl w:ilvl="0" w:tplc="B8FE7C70">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1F2D2C"/>
    <w:multiLevelType w:val="hybridMultilevel"/>
    <w:tmpl w:val="577215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5743E8D"/>
    <w:multiLevelType w:val="hybridMultilevel"/>
    <w:tmpl w:val="0FEC1A96"/>
    <w:lvl w:ilvl="0" w:tplc="84925010">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6F02949"/>
    <w:multiLevelType w:val="hybridMultilevel"/>
    <w:tmpl w:val="F322E60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ADB745F"/>
    <w:multiLevelType w:val="hybridMultilevel"/>
    <w:tmpl w:val="96A6D51A"/>
    <w:lvl w:ilvl="0" w:tplc="4EE08152">
      <w:numFmt w:val="bullet"/>
      <w:lvlText w:val="-"/>
      <w:lvlJc w:val="left"/>
      <w:pPr>
        <w:ind w:left="720" w:hanging="360"/>
      </w:pPr>
      <w:rPr>
        <w:rFonts w:ascii="Avenir LT Std 55 Roman" w:eastAsia="Times" w:hAnsi="Avenir LT Std 55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9E2514"/>
    <w:multiLevelType w:val="hybridMultilevel"/>
    <w:tmpl w:val="3B84C1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0F87803"/>
    <w:multiLevelType w:val="hybridMultilevel"/>
    <w:tmpl w:val="BC3268AE"/>
    <w:lvl w:ilvl="0" w:tplc="D0FAA01A">
      <w:start w:val="1"/>
      <w:numFmt w:val="decimal"/>
      <w:lvlText w:val="%1."/>
      <w:lvlJc w:val="left"/>
      <w:pPr>
        <w:tabs>
          <w:tab w:val="num" w:pos="510"/>
        </w:tabs>
        <w:ind w:left="51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6F64F3"/>
    <w:multiLevelType w:val="hybridMultilevel"/>
    <w:tmpl w:val="BB346C08"/>
    <w:lvl w:ilvl="0" w:tplc="6FB605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29D0B83"/>
    <w:multiLevelType w:val="hybridMultilevel"/>
    <w:tmpl w:val="BC3CD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8705ED"/>
    <w:multiLevelType w:val="hybridMultilevel"/>
    <w:tmpl w:val="204A1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D5387D"/>
    <w:multiLevelType w:val="hybridMultilevel"/>
    <w:tmpl w:val="B688F208"/>
    <w:lvl w:ilvl="0" w:tplc="D6307BEE">
      <w:start w:val="1"/>
      <w:numFmt w:val="decimal"/>
      <w:lvlText w:val="%1."/>
      <w:lvlJc w:val="left"/>
      <w:pPr>
        <w:tabs>
          <w:tab w:val="num" w:pos="720"/>
        </w:tabs>
        <w:ind w:left="720" w:hanging="360"/>
      </w:pPr>
    </w:lvl>
    <w:lvl w:ilvl="1" w:tplc="D14E4C7E" w:tentative="1">
      <w:start w:val="1"/>
      <w:numFmt w:val="decimal"/>
      <w:lvlText w:val="%2."/>
      <w:lvlJc w:val="left"/>
      <w:pPr>
        <w:tabs>
          <w:tab w:val="num" w:pos="1440"/>
        </w:tabs>
        <w:ind w:left="1440" w:hanging="360"/>
      </w:pPr>
    </w:lvl>
    <w:lvl w:ilvl="2" w:tplc="E4E4C1E8" w:tentative="1">
      <w:start w:val="1"/>
      <w:numFmt w:val="decimal"/>
      <w:lvlText w:val="%3."/>
      <w:lvlJc w:val="left"/>
      <w:pPr>
        <w:tabs>
          <w:tab w:val="num" w:pos="2160"/>
        </w:tabs>
        <w:ind w:left="2160" w:hanging="360"/>
      </w:pPr>
    </w:lvl>
    <w:lvl w:ilvl="3" w:tplc="7ADE2614" w:tentative="1">
      <w:start w:val="1"/>
      <w:numFmt w:val="decimal"/>
      <w:lvlText w:val="%4."/>
      <w:lvlJc w:val="left"/>
      <w:pPr>
        <w:tabs>
          <w:tab w:val="num" w:pos="2880"/>
        </w:tabs>
        <w:ind w:left="2880" w:hanging="360"/>
      </w:pPr>
    </w:lvl>
    <w:lvl w:ilvl="4" w:tplc="18C6AB5A" w:tentative="1">
      <w:start w:val="1"/>
      <w:numFmt w:val="decimal"/>
      <w:lvlText w:val="%5."/>
      <w:lvlJc w:val="left"/>
      <w:pPr>
        <w:tabs>
          <w:tab w:val="num" w:pos="3600"/>
        </w:tabs>
        <w:ind w:left="3600" w:hanging="360"/>
      </w:pPr>
    </w:lvl>
    <w:lvl w:ilvl="5" w:tplc="3162F086" w:tentative="1">
      <w:start w:val="1"/>
      <w:numFmt w:val="decimal"/>
      <w:lvlText w:val="%6."/>
      <w:lvlJc w:val="left"/>
      <w:pPr>
        <w:tabs>
          <w:tab w:val="num" w:pos="4320"/>
        </w:tabs>
        <w:ind w:left="4320" w:hanging="360"/>
      </w:pPr>
    </w:lvl>
    <w:lvl w:ilvl="6" w:tplc="FAD8DDF0" w:tentative="1">
      <w:start w:val="1"/>
      <w:numFmt w:val="decimal"/>
      <w:lvlText w:val="%7."/>
      <w:lvlJc w:val="left"/>
      <w:pPr>
        <w:tabs>
          <w:tab w:val="num" w:pos="5040"/>
        </w:tabs>
        <w:ind w:left="5040" w:hanging="360"/>
      </w:pPr>
    </w:lvl>
    <w:lvl w:ilvl="7" w:tplc="CF7A1ADA" w:tentative="1">
      <w:start w:val="1"/>
      <w:numFmt w:val="decimal"/>
      <w:lvlText w:val="%8."/>
      <w:lvlJc w:val="left"/>
      <w:pPr>
        <w:tabs>
          <w:tab w:val="num" w:pos="5760"/>
        </w:tabs>
        <w:ind w:left="5760" w:hanging="360"/>
      </w:pPr>
    </w:lvl>
    <w:lvl w:ilvl="8" w:tplc="A23AFD0A" w:tentative="1">
      <w:start w:val="1"/>
      <w:numFmt w:val="decimal"/>
      <w:lvlText w:val="%9."/>
      <w:lvlJc w:val="left"/>
      <w:pPr>
        <w:tabs>
          <w:tab w:val="num" w:pos="6480"/>
        </w:tabs>
        <w:ind w:left="6480" w:hanging="360"/>
      </w:pPr>
    </w:lvl>
  </w:abstractNum>
  <w:abstractNum w:abstractNumId="30" w15:restartNumberingAfterBreak="0">
    <w:nsid w:val="5D7F28BE"/>
    <w:multiLevelType w:val="hybridMultilevel"/>
    <w:tmpl w:val="F57AFDB4"/>
    <w:lvl w:ilvl="0" w:tplc="04130019">
      <w:start w:val="1"/>
      <w:numFmt w:val="lowerLetter"/>
      <w:lvlText w:val="%1."/>
      <w:lvlJc w:val="left"/>
      <w:pPr>
        <w:tabs>
          <w:tab w:val="num" w:pos="1428"/>
        </w:tabs>
        <w:ind w:left="1428" w:hanging="360"/>
      </w:pPr>
    </w:lvl>
    <w:lvl w:ilvl="1" w:tplc="04130019" w:tentative="1">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31" w15:restartNumberingAfterBreak="0">
    <w:nsid w:val="5ECB6D41"/>
    <w:multiLevelType w:val="multilevel"/>
    <w:tmpl w:val="9820AEDC"/>
    <w:lvl w:ilvl="0">
      <w:start w:val="1"/>
      <w:numFmt w:val="bullet"/>
      <w:lvlText w:val=""/>
      <w:lvlJc w:val="left"/>
      <w:pPr>
        <w:tabs>
          <w:tab w:val="num" w:pos="1559"/>
        </w:tabs>
        <w:ind w:left="1559" w:hanging="851"/>
      </w:pPr>
      <w:rPr>
        <w:rFonts w:ascii="Wingdings" w:hAnsi="Wingdings" w:hint="default"/>
        <w:color w:val="990000"/>
        <w:sz w:val="22"/>
        <w:szCs w:val="22"/>
      </w:rPr>
    </w:lvl>
    <w:lvl w:ilvl="1">
      <w:start w:val="1"/>
      <w:numFmt w:val="bullet"/>
      <w:lvlText w:val="o"/>
      <w:lvlJc w:val="left"/>
      <w:pPr>
        <w:tabs>
          <w:tab w:val="num" w:pos="1297"/>
        </w:tabs>
        <w:ind w:left="1297" w:hanging="360"/>
      </w:pPr>
      <w:rPr>
        <w:rFonts w:ascii="Courier New" w:hAnsi="Courier New" w:cs="Courier New" w:hint="default"/>
      </w:rPr>
    </w:lvl>
    <w:lvl w:ilvl="2">
      <w:start w:val="1"/>
      <w:numFmt w:val="bullet"/>
      <w:lvlText w:val=""/>
      <w:lvlJc w:val="left"/>
      <w:pPr>
        <w:tabs>
          <w:tab w:val="num" w:pos="2017"/>
        </w:tabs>
        <w:ind w:left="2017" w:hanging="360"/>
      </w:pPr>
      <w:rPr>
        <w:rFonts w:ascii="Wingdings" w:hAnsi="Wingdings" w:hint="default"/>
      </w:rPr>
    </w:lvl>
    <w:lvl w:ilvl="3">
      <w:start w:val="1"/>
      <w:numFmt w:val="bullet"/>
      <w:lvlText w:val=""/>
      <w:lvlJc w:val="left"/>
      <w:pPr>
        <w:tabs>
          <w:tab w:val="num" w:pos="2737"/>
        </w:tabs>
        <w:ind w:left="2737" w:hanging="360"/>
      </w:pPr>
      <w:rPr>
        <w:rFonts w:ascii="Symbol" w:hAnsi="Symbol" w:hint="default"/>
      </w:rPr>
    </w:lvl>
    <w:lvl w:ilvl="4">
      <w:start w:val="1"/>
      <w:numFmt w:val="bullet"/>
      <w:lvlText w:val="o"/>
      <w:lvlJc w:val="left"/>
      <w:pPr>
        <w:tabs>
          <w:tab w:val="num" w:pos="3457"/>
        </w:tabs>
        <w:ind w:left="3457" w:hanging="360"/>
      </w:pPr>
      <w:rPr>
        <w:rFonts w:ascii="Courier New" w:hAnsi="Courier New" w:cs="Courier New" w:hint="default"/>
      </w:rPr>
    </w:lvl>
    <w:lvl w:ilvl="5">
      <w:start w:val="1"/>
      <w:numFmt w:val="bullet"/>
      <w:lvlText w:val=""/>
      <w:lvlJc w:val="left"/>
      <w:pPr>
        <w:tabs>
          <w:tab w:val="num" w:pos="4177"/>
        </w:tabs>
        <w:ind w:left="4177" w:hanging="360"/>
      </w:pPr>
      <w:rPr>
        <w:rFonts w:ascii="Wingdings" w:hAnsi="Wingdings" w:hint="default"/>
      </w:rPr>
    </w:lvl>
    <w:lvl w:ilvl="6">
      <w:start w:val="1"/>
      <w:numFmt w:val="bullet"/>
      <w:lvlText w:val=""/>
      <w:lvlJc w:val="left"/>
      <w:pPr>
        <w:tabs>
          <w:tab w:val="num" w:pos="4897"/>
        </w:tabs>
        <w:ind w:left="4897" w:hanging="360"/>
      </w:pPr>
      <w:rPr>
        <w:rFonts w:ascii="Symbol" w:hAnsi="Symbol" w:hint="default"/>
      </w:rPr>
    </w:lvl>
    <w:lvl w:ilvl="7">
      <w:start w:val="1"/>
      <w:numFmt w:val="bullet"/>
      <w:lvlText w:val="o"/>
      <w:lvlJc w:val="left"/>
      <w:pPr>
        <w:tabs>
          <w:tab w:val="num" w:pos="5617"/>
        </w:tabs>
        <w:ind w:left="5617" w:hanging="360"/>
      </w:pPr>
      <w:rPr>
        <w:rFonts w:ascii="Courier New" w:hAnsi="Courier New" w:cs="Courier New" w:hint="default"/>
      </w:rPr>
    </w:lvl>
    <w:lvl w:ilvl="8">
      <w:start w:val="1"/>
      <w:numFmt w:val="bullet"/>
      <w:lvlText w:val=""/>
      <w:lvlJc w:val="left"/>
      <w:pPr>
        <w:tabs>
          <w:tab w:val="num" w:pos="6337"/>
        </w:tabs>
        <w:ind w:left="6337" w:hanging="360"/>
      </w:pPr>
      <w:rPr>
        <w:rFonts w:ascii="Wingdings" w:hAnsi="Wingdings" w:hint="default"/>
      </w:rPr>
    </w:lvl>
  </w:abstractNum>
  <w:abstractNum w:abstractNumId="32" w15:restartNumberingAfterBreak="0">
    <w:nsid w:val="5F8C56AA"/>
    <w:multiLevelType w:val="hybridMultilevel"/>
    <w:tmpl w:val="16EC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DA013F"/>
    <w:multiLevelType w:val="hybridMultilevel"/>
    <w:tmpl w:val="DAAC7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2214E88"/>
    <w:multiLevelType w:val="hybridMultilevel"/>
    <w:tmpl w:val="024456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6F757C4"/>
    <w:multiLevelType w:val="hybridMultilevel"/>
    <w:tmpl w:val="A9247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9E4F79"/>
    <w:multiLevelType w:val="hybridMultilevel"/>
    <w:tmpl w:val="DBF2813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507E34"/>
    <w:multiLevelType w:val="hybridMultilevel"/>
    <w:tmpl w:val="CF7A3A8E"/>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38" w15:restartNumberingAfterBreak="0">
    <w:nsid w:val="736E03D0"/>
    <w:multiLevelType w:val="hybridMultilevel"/>
    <w:tmpl w:val="DB6C589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4D03296"/>
    <w:multiLevelType w:val="hybridMultilevel"/>
    <w:tmpl w:val="E20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30B38"/>
    <w:multiLevelType w:val="hybridMultilevel"/>
    <w:tmpl w:val="4BEC08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A184C7B"/>
    <w:multiLevelType w:val="hybridMultilevel"/>
    <w:tmpl w:val="0E52DE12"/>
    <w:lvl w:ilvl="0" w:tplc="5372A8A8">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C643D"/>
    <w:multiLevelType w:val="hybridMultilevel"/>
    <w:tmpl w:val="7FBA7D6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22"/>
  </w:num>
  <w:num w:numId="2">
    <w:abstractNumId w:val="10"/>
  </w:num>
  <w:num w:numId="3">
    <w:abstractNumId w:val="42"/>
  </w:num>
  <w:num w:numId="4">
    <w:abstractNumId w:val="38"/>
  </w:num>
  <w:num w:numId="5">
    <w:abstractNumId w:val="5"/>
  </w:num>
  <w:num w:numId="6">
    <w:abstractNumId w:val="36"/>
  </w:num>
  <w:num w:numId="7">
    <w:abstractNumId w:val="19"/>
  </w:num>
  <w:num w:numId="8">
    <w:abstractNumId w:val="26"/>
  </w:num>
  <w:num w:numId="9">
    <w:abstractNumId w:val="25"/>
  </w:num>
  <w:num w:numId="10">
    <w:abstractNumId w:val="0"/>
  </w:num>
  <w:num w:numId="11">
    <w:abstractNumId w:val="6"/>
  </w:num>
  <w:num w:numId="12">
    <w:abstractNumId w:val="4"/>
  </w:num>
  <w:num w:numId="13">
    <w:abstractNumId w:val="1"/>
  </w:num>
  <w:num w:numId="14">
    <w:abstractNumId w:val="14"/>
  </w:num>
  <w:num w:numId="15">
    <w:abstractNumId w:val="3"/>
  </w:num>
  <w:num w:numId="16">
    <w:abstractNumId w:val="31"/>
  </w:num>
  <w:num w:numId="17">
    <w:abstractNumId w:val="12"/>
  </w:num>
  <w:num w:numId="18">
    <w:abstractNumId w:val="15"/>
  </w:num>
  <w:num w:numId="19">
    <w:abstractNumId w:val="9"/>
  </w:num>
  <w:num w:numId="20">
    <w:abstractNumId w:val="30"/>
  </w:num>
  <w:num w:numId="21">
    <w:abstractNumId w:val="27"/>
  </w:num>
  <w:num w:numId="22">
    <w:abstractNumId w:val="18"/>
  </w:num>
  <w:num w:numId="23">
    <w:abstractNumId w:val="37"/>
  </w:num>
  <w:num w:numId="24">
    <w:abstractNumId w:val="24"/>
  </w:num>
  <w:num w:numId="25">
    <w:abstractNumId w:val="28"/>
  </w:num>
  <w:num w:numId="26">
    <w:abstractNumId w:val="21"/>
  </w:num>
  <w:num w:numId="27">
    <w:abstractNumId w:val="16"/>
  </w:num>
  <w:num w:numId="28">
    <w:abstractNumId w:val="39"/>
  </w:num>
  <w:num w:numId="29">
    <w:abstractNumId w:val="8"/>
  </w:num>
  <w:num w:numId="30">
    <w:abstractNumId w:val="32"/>
  </w:num>
  <w:num w:numId="31">
    <w:abstractNumId w:val="41"/>
  </w:num>
  <w:num w:numId="32">
    <w:abstractNumId w:val="13"/>
  </w:num>
  <w:num w:numId="33">
    <w:abstractNumId w:val="17"/>
  </w:num>
  <w:num w:numId="34">
    <w:abstractNumId w:val="40"/>
  </w:num>
  <w:num w:numId="35">
    <w:abstractNumId w:val="23"/>
  </w:num>
  <w:num w:numId="36">
    <w:abstractNumId w:val="33"/>
  </w:num>
  <w:num w:numId="37">
    <w:abstractNumId w:val="20"/>
  </w:num>
  <w:num w:numId="38">
    <w:abstractNumId w:val="7"/>
  </w:num>
  <w:num w:numId="39">
    <w:abstractNumId w:val="29"/>
  </w:num>
  <w:num w:numId="40">
    <w:abstractNumId w:val="2"/>
  </w:num>
  <w:num w:numId="41">
    <w:abstractNumId w:val="35"/>
  </w:num>
  <w:num w:numId="42">
    <w:abstractNumId w:val="11"/>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93"/>
    <w:rsid w:val="00013DF8"/>
    <w:rsid w:val="000171D7"/>
    <w:rsid w:val="00031396"/>
    <w:rsid w:val="000356D7"/>
    <w:rsid w:val="00045972"/>
    <w:rsid w:val="000A0D5E"/>
    <w:rsid w:val="000A4076"/>
    <w:rsid w:val="000B1CE8"/>
    <w:rsid w:val="000D214C"/>
    <w:rsid w:val="00103A0B"/>
    <w:rsid w:val="00103FBD"/>
    <w:rsid w:val="00111AD3"/>
    <w:rsid w:val="001150F7"/>
    <w:rsid w:val="00121CDF"/>
    <w:rsid w:val="001221B9"/>
    <w:rsid w:val="00130BB1"/>
    <w:rsid w:val="00132714"/>
    <w:rsid w:val="001345D5"/>
    <w:rsid w:val="00155DFA"/>
    <w:rsid w:val="001566D0"/>
    <w:rsid w:val="00160AD2"/>
    <w:rsid w:val="0016739D"/>
    <w:rsid w:val="001A5C27"/>
    <w:rsid w:val="001D4D83"/>
    <w:rsid w:val="00221D7A"/>
    <w:rsid w:val="002477F1"/>
    <w:rsid w:val="002568F5"/>
    <w:rsid w:val="00276606"/>
    <w:rsid w:val="00285ED6"/>
    <w:rsid w:val="00307734"/>
    <w:rsid w:val="003442D8"/>
    <w:rsid w:val="003535E2"/>
    <w:rsid w:val="003557CC"/>
    <w:rsid w:val="003930A1"/>
    <w:rsid w:val="003B6160"/>
    <w:rsid w:val="003C4F8D"/>
    <w:rsid w:val="003C7188"/>
    <w:rsid w:val="004169B9"/>
    <w:rsid w:val="00424F58"/>
    <w:rsid w:val="0043447B"/>
    <w:rsid w:val="00441BC3"/>
    <w:rsid w:val="00453B5F"/>
    <w:rsid w:val="00465763"/>
    <w:rsid w:val="004679BB"/>
    <w:rsid w:val="004709F8"/>
    <w:rsid w:val="004B20E2"/>
    <w:rsid w:val="004C4749"/>
    <w:rsid w:val="004C48C7"/>
    <w:rsid w:val="004D7246"/>
    <w:rsid w:val="0050101E"/>
    <w:rsid w:val="00504615"/>
    <w:rsid w:val="0050677D"/>
    <w:rsid w:val="00510AFE"/>
    <w:rsid w:val="00521F4A"/>
    <w:rsid w:val="00536D8D"/>
    <w:rsid w:val="00541793"/>
    <w:rsid w:val="00564321"/>
    <w:rsid w:val="00567FD5"/>
    <w:rsid w:val="005800BD"/>
    <w:rsid w:val="00582AAC"/>
    <w:rsid w:val="005A0FA8"/>
    <w:rsid w:val="005A59F3"/>
    <w:rsid w:val="005C3E8E"/>
    <w:rsid w:val="005E6992"/>
    <w:rsid w:val="00606A94"/>
    <w:rsid w:val="00617DF2"/>
    <w:rsid w:val="006245B1"/>
    <w:rsid w:val="006618A2"/>
    <w:rsid w:val="00694795"/>
    <w:rsid w:val="006B4213"/>
    <w:rsid w:val="006D494B"/>
    <w:rsid w:val="006D4C0A"/>
    <w:rsid w:val="007066B8"/>
    <w:rsid w:val="00711B1D"/>
    <w:rsid w:val="007171C4"/>
    <w:rsid w:val="00734A56"/>
    <w:rsid w:val="00760C3C"/>
    <w:rsid w:val="00764169"/>
    <w:rsid w:val="00796ADA"/>
    <w:rsid w:val="007B2531"/>
    <w:rsid w:val="007B3F58"/>
    <w:rsid w:val="007C67D0"/>
    <w:rsid w:val="00801EFB"/>
    <w:rsid w:val="0080277C"/>
    <w:rsid w:val="00813D27"/>
    <w:rsid w:val="00862286"/>
    <w:rsid w:val="00872384"/>
    <w:rsid w:val="008B5CA8"/>
    <w:rsid w:val="008C230B"/>
    <w:rsid w:val="008C6761"/>
    <w:rsid w:val="008E761B"/>
    <w:rsid w:val="008F42D1"/>
    <w:rsid w:val="00901B1F"/>
    <w:rsid w:val="009108E6"/>
    <w:rsid w:val="00920DAA"/>
    <w:rsid w:val="009376B3"/>
    <w:rsid w:val="0095667C"/>
    <w:rsid w:val="0097238A"/>
    <w:rsid w:val="00984EBC"/>
    <w:rsid w:val="009B1512"/>
    <w:rsid w:val="009B6994"/>
    <w:rsid w:val="009B6EA8"/>
    <w:rsid w:val="009C3855"/>
    <w:rsid w:val="009D0B9D"/>
    <w:rsid w:val="00A0710E"/>
    <w:rsid w:val="00A267F1"/>
    <w:rsid w:val="00A31D24"/>
    <w:rsid w:val="00A33580"/>
    <w:rsid w:val="00A60F2F"/>
    <w:rsid w:val="00A72787"/>
    <w:rsid w:val="00A756AF"/>
    <w:rsid w:val="00A92292"/>
    <w:rsid w:val="00AA1F62"/>
    <w:rsid w:val="00AD5128"/>
    <w:rsid w:val="00AF7051"/>
    <w:rsid w:val="00B106DB"/>
    <w:rsid w:val="00BC525B"/>
    <w:rsid w:val="00BE39EC"/>
    <w:rsid w:val="00BE425A"/>
    <w:rsid w:val="00C00E3E"/>
    <w:rsid w:val="00C537C2"/>
    <w:rsid w:val="00C65EF4"/>
    <w:rsid w:val="00C71919"/>
    <w:rsid w:val="00C75712"/>
    <w:rsid w:val="00C961AA"/>
    <w:rsid w:val="00C97BE2"/>
    <w:rsid w:val="00CA3BFA"/>
    <w:rsid w:val="00CE3037"/>
    <w:rsid w:val="00D01B76"/>
    <w:rsid w:val="00D10522"/>
    <w:rsid w:val="00D20D04"/>
    <w:rsid w:val="00D45171"/>
    <w:rsid w:val="00D460F9"/>
    <w:rsid w:val="00DA0C51"/>
    <w:rsid w:val="00DA342A"/>
    <w:rsid w:val="00DB1212"/>
    <w:rsid w:val="00DB64B4"/>
    <w:rsid w:val="00DB66CE"/>
    <w:rsid w:val="00DC7D7A"/>
    <w:rsid w:val="00DE31D5"/>
    <w:rsid w:val="00DE366D"/>
    <w:rsid w:val="00E153BB"/>
    <w:rsid w:val="00E418DC"/>
    <w:rsid w:val="00E61976"/>
    <w:rsid w:val="00E66102"/>
    <w:rsid w:val="00E728D4"/>
    <w:rsid w:val="00EB463C"/>
    <w:rsid w:val="00EC1837"/>
    <w:rsid w:val="00EC32F7"/>
    <w:rsid w:val="00F023E6"/>
    <w:rsid w:val="00F05391"/>
    <w:rsid w:val="00F32794"/>
    <w:rsid w:val="00F413C7"/>
    <w:rsid w:val="00F5313A"/>
    <w:rsid w:val="00F62811"/>
    <w:rsid w:val="00F64E5A"/>
    <w:rsid w:val="00F85036"/>
    <w:rsid w:val="00F93575"/>
    <w:rsid w:val="00FB7589"/>
    <w:rsid w:val="00FF0F1B"/>
    <w:rsid w:val="00FF50A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9A8B3"/>
  <w15:docId w15:val="{5A488296-5DFE-4453-9AAD-199F8D5F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7DF2"/>
    <w:pPr>
      <w:spacing w:line="260" w:lineRule="exact"/>
    </w:pPr>
    <w:rPr>
      <w:rFonts w:ascii="R Avenir Roman" w:eastAsia="Times" w:hAnsi="R Avenir Roman"/>
      <w:sz w:val="18"/>
    </w:rPr>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Univers" w:hAnsi="Univers"/>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rPr>
      <w:rFonts w:ascii="Univers" w:hAnsi="Univers"/>
      <w:sz w:val="22"/>
    </w:rPr>
  </w:style>
  <w:style w:type="paragraph" w:styleId="BodyText3">
    <w:name w:val="Body Text 3"/>
    <w:basedOn w:val="Normal"/>
    <w:pPr>
      <w:jc w:val="right"/>
    </w:pPr>
    <w:rPr>
      <w:rFonts w:ascii="Univers" w:hAnsi="Univers"/>
      <w:b/>
      <w:bCs/>
      <w:color w:val="A01864"/>
      <w:w w:val="75"/>
      <w:sz w:val="72"/>
    </w:rPr>
  </w:style>
  <w:style w:type="character" w:customStyle="1" w:styleId="normal1">
    <w:name w:val="normal1"/>
    <w:rPr>
      <w:color w:val="000000"/>
      <w:sz w:val="19"/>
      <w:szCs w:val="19"/>
    </w:rPr>
  </w:style>
  <w:style w:type="paragraph" w:styleId="BodyText">
    <w:name w:val="Body Text"/>
    <w:basedOn w:val="Normal"/>
    <w:rPr>
      <w:rFonts w:ascii="Bookman Old Style" w:hAnsi="Bookman Old Style"/>
      <w:b/>
      <w:sz w:val="30"/>
      <w:szCs w:val="30"/>
      <w:lang w:val="en-US"/>
    </w:rPr>
  </w:style>
  <w:style w:type="paragraph" w:styleId="Footer">
    <w:name w:val="footer"/>
    <w:basedOn w:val="Normal"/>
    <w:pPr>
      <w:tabs>
        <w:tab w:val="center" w:pos="4536"/>
        <w:tab w:val="right" w:pos="9072"/>
      </w:tabs>
    </w:pPr>
  </w:style>
  <w:style w:type="paragraph" w:customStyle="1" w:styleId="Prijs">
    <w:name w:val="Prijs"/>
    <w:basedOn w:val="Normal"/>
    <w:rsid w:val="00617DF2"/>
    <w:pPr>
      <w:tabs>
        <w:tab w:val="left" w:pos="6804"/>
        <w:tab w:val="decimal" w:pos="7938"/>
      </w:tabs>
    </w:pPr>
  </w:style>
  <w:style w:type="table" w:styleId="TableGrid">
    <w:name w:val="Table Grid"/>
    <w:basedOn w:val="TableNormal"/>
    <w:rsid w:val="00617DF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E728D4"/>
    <w:pPr>
      <w:numPr>
        <w:numId w:val="11"/>
      </w:numPr>
    </w:pPr>
  </w:style>
  <w:style w:type="paragraph" w:styleId="ListBullet">
    <w:name w:val="List Bullet"/>
    <w:basedOn w:val="Normal"/>
    <w:rsid w:val="00E728D4"/>
    <w:pPr>
      <w:numPr>
        <w:numId w:val="17"/>
      </w:numPr>
    </w:pPr>
  </w:style>
  <w:style w:type="character" w:styleId="Hyperlink">
    <w:name w:val="Hyperlink"/>
    <w:rsid w:val="00E728D4"/>
    <w:rPr>
      <w:color w:val="0000FF"/>
      <w:u w:val="single"/>
    </w:rPr>
  </w:style>
  <w:style w:type="paragraph" w:styleId="BalloonText">
    <w:name w:val="Balloon Text"/>
    <w:basedOn w:val="Normal"/>
    <w:link w:val="BalloonTextChar"/>
    <w:rsid w:val="00103A0B"/>
    <w:pPr>
      <w:spacing w:line="240" w:lineRule="auto"/>
    </w:pPr>
    <w:rPr>
      <w:rFonts w:ascii="Tahoma" w:hAnsi="Tahoma" w:cs="Tahoma"/>
      <w:sz w:val="16"/>
      <w:szCs w:val="16"/>
    </w:rPr>
  </w:style>
  <w:style w:type="character" w:customStyle="1" w:styleId="BalloonTextChar">
    <w:name w:val="Balloon Text Char"/>
    <w:link w:val="BalloonText"/>
    <w:rsid w:val="00103A0B"/>
    <w:rPr>
      <w:rFonts w:ascii="Tahoma" w:eastAsia="Times" w:hAnsi="Tahoma" w:cs="Tahoma"/>
      <w:sz w:val="16"/>
      <w:szCs w:val="16"/>
    </w:rPr>
  </w:style>
  <w:style w:type="paragraph" w:styleId="ListParagraph">
    <w:name w:val="List Paragraph"/>
    <w:basedOn w:val="Normal"/>
    <w:uiPriority w:val="34"/>
    <w:qFormat/>
    <w:rsid w:val="00606A94"/>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rsid w:val="00AD5128"/>
    <w:rPr>
      <w:color w:val="800080" w:themeColor="followedHyperlink"/>
      <w:u w:val="single"/>
    </w:rPr>
  </w:style>
  <w:style w:type="character" w:styleId="CommentReference">
    <w:name w:val="annotation reference"/>
    <w:basedOn w:val="DefaultParagraphFont"/>
    <w:rsid w:val="00AD5128"/>
    <w:rPr>
      <w:sz w:val="16"/>
      <w:szCs w:val="16"/>
    </w:rPr>
  </w:style>
  <w:style w:type="paragraph" w:styleId="CommentText">
    <w:name w:val="annotation text"/>
    <w:basedOn w:val="Normal"/>
    <w:link w:val="CommentTextChar"/>
    <w:rsid w:val="00AD5128"/>
    <w:pPr>
      <w:spacing w:line="240" w:lineRule="auto"/>
    </w:pPr>
    <w:rPr>
      <w:sz w:val="20"/>
    </w:rPr>
  </w:style>
  <w:style w:type="character" w:customStyle="1" w:styleId="CommentTextChar">
    <w:name w:val="Comment Text Char"/>
    <w:basedOn w:val="DefaultParagraphFont"/>
    <w:link w:val="CommentText"/>
    <w:rsid w:val="00AD5128"/>
    <w:rPr>
      <w:rFonts w:ascii="R Avenir Roman" w:eastAsia="Times" w:hAnsi="R Avenir Roman"/>
    </w:rPr>
  </w:style>
  <w:style w:type="paragraph" w:styleId="CommentSubject">
    <w:name w:val="annotation subject"/>
    <w:basedOn w:val="CommentText"/>
    <w:next w:val="CommentText"/>
    <w:link w:val="CommentSubjectChar"/>
    <w:rsid w:val="00AD5128"/>
    <w:rPr>
      <w:b/>
      <w:bCs/>
    </w:rPr>
  </w:style>
  <w:style w:type="character" w:customStyle="1" w:styleId="CommentSubjectChar">
    <w:name w:val="Comment Subject Char"/>
    <w:basedOn w:val="CommentTextChar"/>
    <w:link w:val="CommentSubject"/>
    <w:rsid w:val="00AD5128"/>
    <w:rPr>
      <w:rFonts w:ascii="R Avenir Roman" w:eastAsia="Times" w:hAnsi="R Avenir Roman"/>
      <w:b/>
      <w:bCs/>
    </w:rPr>
  </w:style>
  <w:style w:type="character" w:customStyle="1" w:styleId="UnresolvedMention1">
    <w:name w:val="Unresolved Mention1"/>
    <w:basedOn w:val="DefaultParagraphFont"/>
    <w:uiPriority w:val="99"/>
    <w:semiHidden/>
    <w:unhideWhenUsed/>
    <w:rsid w:val="00130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35078">
      <w:bodyDiv w:val="1"/>
      <w:marLeft w:val="0"/>
      <w:marRight w:val="0"/>
      <w:marTop w:val="0"/>
      <w:marBottom w:val="0"/>
      <w:divBdr>
        <w:top w:val="none" w:sz="0" w:space="0" w:color="auto"/>
        <w:left w:val="none" w:sz="0" w:space="0" w:color="auto"/>
        <w:bottom w:val="none" w:sz="0" w:space="0" w:color="auto"/>
        <w:right w:val="none" w:sz="0" w:space="0" w:color="auto"/>
      </w:divBdr>
      <w:divsChild>
        <w:div w:id="84809877">
          <w:marLeft w:val="0"/>
          <w:marRight w:val="0"/>
          <w:marTop w:val="0"/>
          <w:marBottom w:val="0"/>
          <w:divBdr>
            <w:top w:val="none" w:sz="0" w:space="0" w:color="auto"/>
            <w:left w:val="none" w:sz="0" w:space="0" w:color="auto"/>
            <w:bottom w:val="none" w:sz="0" w:space="0" w:color="auto"/>
            <w:right w:val="none" w:sz="0" w:space="0" w:color="auto"/>
          </w:divBdr>
          <w:divsChild>
            <w:div w:id="1388802062">
              <w:marLeft w:val="0"/>
              <w:marRight w:val="0"/>
              <w:marTop w:val="0"/>
              <w:marBottom w:val="0"/>
              <w:divBdr>
                <w:top w:val="none" w:sz="0" w:space="0" w:color="auto"/>
                <w:left w:val="none" w:sz="0" w:space="0" w:color="auto"/>
                <w:bottom w:val="none" w:sz="0" w:space="0" w:color="auto"/>
                <w:right w:val="none" w:sz="0" w:space="0" w:color="auto"/>
              </w:divBdr>
              <w:divsChild>
                <w:div w:id="719473398">
                  <w:marLeft w:val="0"/>
                  <w:marRight w:val="0"/>
                  <w:marTop w:val="0"/>
                  <w:marBottom w:val="0"/>
                  <w:divBdr>
                    <w:top w:val="none" w:sz="0" w:space="0" w:color="auto"/>
                    <w:left w:val="none" w:sz="0" w:space="0" w:color="auto"/>
                    <w:bottom w:val="none" w:sz="0" w:space="0" w:color="auto"/>
                    <w:right w:val="none" w:sz="0" w:space="0" w:color="auto"/>
                  </w:divBdr>
                  <w:divsChild>
                    <w:div w:id="2023164486">
                      <w:marLeft w:val="0"/>
                      <w:marRight w:val="0"/>
                      <w:marTop w:val="0"/>
                      <w:marBottom w:val="0"/>
                      <w:divBdr>
                        <w:top w:val="none" w:sz="0" w:space="0" w:color="auto"/>
                        <w:left w:val="none" w:sz="0" w:space="0" w:color="auto"/>
                        <w:bottom w:val="none" w:sz="0" w:space="0" w:color="auto"/>
                        <w:right w:val="none" w:sz="0" w:space="0" w:color="auto"/>
                      </w:divBdr>
                      <w:divsChild>
                        <w:div w:id="1251311271">
                          <w:marLeft w:val="0"/>
                          <w:marRight w:val="0"/>
                          <w:marTop w:val="0"/>
                          <w:marBottom w:val="0"/>
                          <w:divBdr>
                            <w:top w:val="none" w:sz="0" w:space="0" w:color="auto"/>
                            <w:left w:val="none" w:sz="0" w:space="0" w:color="auto"/>
                            <w:bottom w:val="none" w:sz="0" w:space="0" w:color="auto"/>
                            <w:right w:val="none" w:sz="0" w:space="0" w:color="auto"/>
                          </w:divBdr>
                          <w:divsChild>
                            <w:div w:id="1263491263">
                              <w:marLeft w:val="0"/>
                              <w:marRight w:val="0"/>
                              <w:marTop w:val="0"/>
                              <w:marBottom w:val="0"/>
                              <w:divBdr>
                                <w:top w:val="none" w:sz="0" w:space="0" w:color="auto"/>
                                <w:left w:val="none" w:sz="0" w:space="0" w:color="auto"/>
                                <w:bottom w:val="none" w:sz="0" w:space="0" w:color="auto"/>
                                <w:right w:val="none" w:sz="0" w:space="0" w:color="auto"/>
                              </w:divBdr>
                              <w:divsChild>
                                <w:div w:id="138227360">
                                  <w:marLeft w:val="0"/>
                                  <w:marRight w:val="0"/>
                                  <w:marTop w:val="0"/>
                                  <w:marBottom w:val="0"/>
                                  <w:divBdr>
                                    <w:top w:val="none" w:sz="0" w:space="0" w:color="auto"/>
                                    <w:left w:val="none" w:sz="0" w:space="0" w:color="auto"/>
                                    <w:bottom w:val="none" w:sz="0" w:space="0" w:color="auto"/>
                                    <w:right w:val="none" w:sz="0" w:space="0" w:color="auto"/>
                                  </w:divBdr>
                                  <w:divsChild>
                                    <w:div w:id="1847402718">
                                      <w:marLeft w:val="0"/>
                                      <w:marRight w:val="0"/>
                                      <w:marTop w:val="0"/>
                                      <w:marBottom w:val="0"/>
                                      <w:divBdr>
                                        <w:top w:val="none" w:sz="0" w:space="0" w:color="auto"/>
                                        <w:left w:val="none" w:sz="0" w:space="0" w:color="auto"/>
                                        <w:bottom w:val="none" w:sz="0" w:space="0" w:color="auto"/>
                                        <w:right w:val="none" w:sz="0" w:space="0" w:color="auto"/>
                                      </w:divBdr>
                                      <w:divsChild>
                                        <w:div w:id="1620063449">
                                          <w:marLeft w:val="0"/>
                                          <w:marRight w:val="0"/>
                                          <w:marTop w:val="0"/>
                                          <w:marBottom w:val="0"/>
                                          <w:divBdr>
                                            <w:top w:val="none" w:sz="0" w:space="0" w:color="auto"/>
                                            <w:left w:val="none" w:sz="0" w:space="0" w:color="auto"/>
                                            <w:bottom w:val="none" w:sz="0" w:space="0" w:color="auto"/>
                                            <w:right w:val="none" w:sz="0" w:space="0" w:color="auto"/>
                                          </w:divBdr>
                                          <w:divsChild>
                                            <w:div w:id="1466969173">
                                              <w:marLeft w:val="0"/>
                                              <w:marRight w:val="0"/>
                                              <w:marTop w:val="0"/>
                                              <w:marBottom w:val="0"/>
                                              <w:divBdr>
                                                <w:top w:val="none" w:sz="0" w:space="0" w:color="auto"/>
                                                <w:left w:val="none" w:sz="0" w:space="0" w:color="auto"/>
                                                <w:bottom w:val="none" w:sz="0" w:space="0" w:color="auto"/>
                                                <w:right w:val="none" w:sz="0" w:space="0" w:color="auto"/>
                                              </w:divBdr>
                                              <w:divsChild>
                                                <w:div w:id="325091219">
                                                  <w:marLeft w:val="0"/>
                                                  <w:marRight w:val="0"/>
                                                  <w:marTop w:val="0"/>
                                                  <w:marBottom w:val="0"/>
                                                  <w:divBdr>
                                                    <w:top w:val="none" w:sz="0" w:space="0" w:color="auto"/>
                                                    <w:left w:val="none" w:sz="0" w:space="0" w:color="auto"/>
                                                    <w:bottom w:val="none" w:sz="0" w:space="0" w:color="auto"/>
                                                    <w:right w:val="none" w:sz="0" w:space="0" w:color="auto"/>
                                                  </w:divBdr>
                                                  <w:divsChild>
                                                    <w:div w:id="670259037">
                                                      <w:marLeft w:val="0"/>
                                                      <w:marRight w:val="0"/>
                                                      <w:marTop w:val="0"/>
                                                      <w:marBottom w:val="0"/>
                                                      <w:divBdr>
                                                        <w:top w:val="none" w:sz="0" w:space="0" w:color="auto"/>
                                                        <w:left w:val="none" w:sz="0" w:space="0" w:color="auto"/>
                                                        <w:bottom w:val="none" w:sz="0" w:space="0" w:color="auto"/>
                                                        <w:right w:val="none" w:sz="0" w:space="0" w:color="auto"/>
                                                      </w:divBdr>
                                                      <w:divsChild>
                                                        <w:div w:id="1905680382">
                                                          <w:marLeft w:val="0"/>
                                                          <w:marRight w:val="0"/>
                                                          <w:marTop w:val="0"/>
                                                          <w:marBottom w:val="0"/>
                                                          <w:divBdr>
                                                            <w:top w:val="none" w:sz="0" w:space="0" w:color="auto"/>
                                                            <w:left w:val="none" w:sz="0" w:space="0" w:color="auto"/>
                                                            <w:bottom w:val="none" w:sz="0" w:space="0" w:color="auto"/>
                                                            <w:right w:val="none" w:sz="0" w:space="0" w:color="auto"/>
                                                          </w:divBdr>
                                                        </w:div>
                                                      </w:divsChild>
                                                    </w:div>
                                                    <w:div w:id="972250739">
                                                      <w:marLeft w:val="0"/>
                                                      <w:marRight w:val="0"/>
                                                      <w:marTop w:val="0"/>
                                                      <w:marBottom w:val="0"/>
                                                      <w:divBdr>
                                                        <w:top w:val="none" w:sz="0" w:space="0" w:color="auto"/>
                                                        <w:left w:val="none" w:sz="0" w:space="0" w:color="auto"/>
                                                        <w:bottom w:val="none" w:sz="0" w:space="0" w:color="auto"/>
                                                        <w:right w:val="none" w:sz="0" w:space="0" w:color="auto"/>
                                                      </w:divBdr>
                                                      <w:divsChild>
                                                        <w:div w:id="59035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7630312">
      <w:bodyDiv w:val="1"/>
      <w:marLeft w:val="0"/>
      <w:marRight w:val="0"/>
      <w:marTop w:val="0"/>
      <w:marBottom w:val="0"/>
      <w:divBdr>
        <w:top w:val="none" w:sz="0" w:space="0" w:color="auto"/>
        <w:left w:val="none" w:sz="0" w:space="0" w:color="auto"/>
        <w:bottom w:val="none" w:sz="0" w:space="0" w:color="auto"/>
        <w:right w:val="none" w:sz="0" w:space="0" w:color="auto"/>
      </w:divBdr>
      <w:divsChild>
        <w:div w:id="2087678524">
          <w:marLeft w:val="720"/>
          <w:marRight w:val="0"/>
          <w:marTop w:val="180"/>
          <w:marBottom w:val="0"/>
          <w:divBdr>
            <w:top w:val="none" w:sz="0" w:space="0" w:color="auto"/>
            <w:left w:val="none" w:sz="0" w:space="0" w:color="auto"/>
            <w:bottom w:val="none" w:sz="0" w:space="0" w:color="auto"/>
            <w:right w:val="none" w:sz="0" w:space="0" w:color="auto"/>
          </w:divBdr>
        </w:div>
        <w:div w:id="1939022166">
          <w:marLeft w:val="720"/>
          <w:marRight w:val="0"/>
          <w:marTop w:val="180"/>
          <w:marBottom w:val="0"/>
          <w:divBdr>
            <w:top w:val="none" w:sz="0" w:space="0" w:color="auto"/>
            <w:left w:val="none" w:sz="0" w:space="0" w:color="auto"/>
            <w:bottom w:val="none" w:sz="0" w:space="0" w:color="auto"/>
            <w:right w:val="none" w:sz="0" w:space="0" w:color="auto"/>
          </w:divBdr>
        </w:div>
        <w:div w:id="143663428">
          <w:marLeft w:val="720"/>
          <w:marRight w:val="0"/>
          <w:marTop w:val="180"/>
          <w:marBottom w:val="0"/>
          <w:divBdr>
            <w:top w:val="none" w:sz="0" w:space="0" w:color="auto"/>
            <w:left w:val="none" w:sz="0" w:space="0" w:color="auto"/>
            <w:bottom w:val="none" w:sz="0" w:space="0" w:color="auto"/>
            <w:right w:val="none" w:sz="0" w:space="0" w:color="auto"/>
          </w:divBdr>
        </w:div>
        <w:div w:id="1705254206">
          <w:marLeft w:val="720"/>
          <w:marRight w:val="0"/>
          <w:marTop w:val="180"/>
          <w:marBottom w:val="0"/>
          <w:divBdr>
            <w:top w:val="none" w:sz="0" w:space="0" w:color="auto"/>
            <w:left w:val="none" w:sz="0" w:space="0" w:color="auto"/>
            <w:bottom w:val="none" w:sz="0" w:space="0" w:color="auto"/>
            <w:right w:val="none" w:sz="0" w:space="0" w:color="auto"/>
          </w:divBdr>
        </w:div>
        <w:div w:id="190341749">
          <w:marLeft w:val="720"/>
          <w:marRight w:val="0"/>
          <w:marTop w:val="180"/>
          <w:marBottom w:val="0"/>
          <w:divBdr>
            <w:top w:val="none" w:sz="0" w:space="0" w:color="auto"/>
            <w:left w:val="none" w:sz="0" w:space="0" w:color="auto"/>
            <w:bottom w:val="none" w:sz="0" w:space="0" w:color="auto"/>
            <w:right w:val="none" w:sz="0" w:space="0" w:color="auto"/>
          </w:divBdr>
        </w:div>
      </w:divsChild>
    </w:div>
    <w:div w:id="1444619495">
      <w:bodyDiv w:val="1"/>
      <w:marLeft w:val="0"/>
      <w:marRight w:val="0"/>
      <w:marTop w:val="0"/>
      <w:marBottom w:val="0"/>
      <w:divBdr>
        <w:top w:val="none" w:sz="0" w:space="0" w:color="auto"/>
        <w:left w:val="none" w:sz="0" w:space="0" w:color="auto"/>
        <w:bottom w:val="none" w:sz="0" w:space="0" w:color="auto"/>
        <w:right w:val="none" w:sz="0" w:space="0" w:color="auto"/>
      </w:divBdr>
      <w:divsChild>
        <w:div w:id="787243456">
          <w:marLeft w:val="720"/>
          <w:marRight w:val="0"/>
          <w:marTop w:val="180"/>
          <w:marBottom w:val="0"/>
          <w:divBdr>
            <w:top w:val="none" w:sz="0" w:space="0" w:color="auto"/>
            <w:left w:val="none" w:sz="0" w:space="0" w:color="auto"/>
            <w:bottom w:val="none" w:sz="0" w:space="0" w:color="auto"/>
            <w:right w:val="none" w:sz="0" w:space="0" w:color="auto"/>
          </w:divBdr>
        </w:div>
        <w:div w:id="157771509">
          <w:marLeft w:val="720"/>
          <w:marRight w:val="0"/>
          <w:marTop w:val="180"/>
          <w:marBottom w:val="0"/>
          <w:divBdr>
            <w:top w:val="none" w:sz="0" w:space="0" w:color="auto"/>
            <w:left w:val="none" w:sz="0" w:space="0" w:color="auto"/>
            <w:bottom w:val="none" w:sz="0" w:space="0" w:color="auto"/>
            <w:right w:val="none" w:sz="0" w:space="0" w:color="auto"/>
          </w:divBdr>
        </w:div>
        <w:div w:id="768156921">
          <w:marLeft w:val="720"/>
          <w:marRight w:val="0"/>
          <w:marTop w:val="180"/>
          <w:marBottom w:val="0"/>
          <w:divBdr>
            <w:top w:val="none" w:sz="0" w:space="0" w:color="auto"/>
            <w:left w:val="none" w:sz="0" w:space="0" w:color="auto"/>
            <w:bottom w:val="none" w:sz="0" w:space="0" w:color="auto"/>
            <w:right w:val="none" w:sz="0" w:space="0" w:color="auto"/>
          </w:divBdr>
        </w:div>
        <w:div w:id="662007170">
          <w:marLeft w:val="720"/>
          <w:marRight w:val="0"/>
          <w:marTop w:val="180"/>
          <w:marBottom w:val="0"/>
          <w:divBdr>
            <w:top w:val="none" w:sz="0" w:space="0" w:color="auto"/>
            <w:left w:val="none" w:sz="0" w:space="0" w:color="auto"/>
            <w:bottom w:val="none" w:sz="0" w:space="0" w:color="auto"/>
            <w:right w:val="none" w:sz="0" w:space="0" w:color="auto"/>
          </w:divBdr>
        </w:div>
        <w:div w:id="744649284">
          <w:marLeft w:val="720"/>
          <w:marRight w:val="0"/>
          <w:marTop w:val="1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ey-trai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td.ac/datasets/action-aid-tax-treaties-dataset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cid:image001.png@01D41314.D75AC1F0"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20Organisatie\5.%20Handleiding%20Formats\12.%20TEMPLATES\Memo_SO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A704-5880-4F60-9B06-34ADFF04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Memo_SOMO</Template>
  <TotalTime>516</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Business Watch Indonesia (BWI)</vt:lpstr>
    </vt:vector>
  </TitlesOfParts>
  <Company>SOMO</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Business Watch Indonesia (BWI)</dc:title>
  <dc:creator>Indra Römgens</dc:creator>
  <cp:lastModifiedBy>Judith van Neck</cp:lastModifiedBy>
  <cp:revision>6</cp:revision>
  <cp:lastPrinted>2019-04-17T07:14:00Z</cp:lastPrinted>
  <dcterms:created xsi:type="dcterms:W3CDTF">2019-05-22T14:10:00Z</dcterms:created>
  <dcterms:modified xsi:type="dcterms:W3CDTF">2019-05-28T11:51:00Z</dcterms:modified>
</cp:coreProperties>
</file>